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338231" w14:textId="376CC4DD" w:rsidR="00B545FF" w:rsidRPr="00B545FF" w:rsidRDefault="00261AC4" w:rsidP="00B545FF">
      <w:pPr>
        <w:jc w:val="center"/>
        <w:rPr>
          <w:b/>
          <w:i/>
          <w:sz w:val="32"/>
          <w:szCs w:val="32"/>
          <w:u w:val="single"/>
        </w:rPr>
      </w:pPr>
      <w:r>
        <w:rPr>
          <w:b/>
          <w:i/>
          <w:sz w:val="32"/>
          <w:szCs w:val="32"/>
          <w:u w:val="single"/>
        </w:rPr>
        <w:t xml:space="preserve">Yellow </w:t>
      </w:r>
      <w:proofErr w:type="spellStart"/>
      <w:r>
        <w:rPr>
          <w:b/>
          <w:i/>
          <w:sz w:val="32"/>
          <w:szCs w:val="32"/>
          <w:u w:val="single"/>
        </w:rPr>
        <w:t>Starbust</w:t>
      </w:r>
      <w:proofErr w:type="spellEnd"/>
      <w:r w:rsidR="00B545FF" w:rsidRPr="00B545FF">
        <w:rPr>
          <w:b/>
          <w:i/>
          <w:sz w:val="32"/>
          <w:szCs w:val="32"/>
          <w:u w:val="single"/>
        </w:rPr>
        <w:t xml:space="preserve"> </w:t>
      </w:r>
    </w:p>
    <w:p w14:paraId="12165E02" w14:textId="46387F5A" w:rsidR="00B545FF" w:rsidRDefault="00B545FF" w:rsidP="00B545FF">
      <w:pPr>
        <w:jc w:val="center"/>
      </w:pPr>
      <w:r w:rsidRPr="00B545FF">
        <w:t>By Dan Meyer</w:t>
      </w:r>
    </w:p>
    <w:p w14:paraId="007A853A" w14:textId="39D461B1" w:rsidR="00B545FF" w:rsidRPr="00B545FF" w:rsidRDefault="00261AC4" w:rsidP="00B545FF">
      <w:pPr>
        <w:jc w:val="center"/>
      </w:pPr>
      <w:hyperlink r:id="rId7" w:history="1">
        <w:r w:rsidRPr="00AC35E1">
          <w:rPr>
            <w:rStyle w:val="Hyperlink"/>
          </w:rPr>
          <w:t>http://threeacts.mrmeyer.com/yellowstarbursts/</w:t>
        </w:r>
      </w:hyperlink>
      <w:r>
        <w:t xml:space="preserve"> </w:t>
      </w:r>
    </w:p>
    <w:p w14:paraId="5634E4C0" w14:textId="77777777" w:rsidR="00B545FF" w:rsidRDefault="00B545FF" w:rsidP="00B545FF">
      <w:pPr>
        <w:jc w:val="center"/>
        <w:rPr>
          <w:b/>
          <w:u w:val="single"/>
        </w:rPr>
      </w:pPr>
    </w:p>
    <w:p w14:paraId="64F19F54" w14:textId="2A0FC757" w:rsidR="00B545FF" w:rsidRDefault="00B545FF" w:rsidP="00B545FF">
      <w:pPr>
        <w:jc w:val="center"/>
        <w:rPr>
          <w:rFonts w:asciiTheme="minorHAnsi" w:hAnsiTheme="minorHAnsi"/>
          <w:b/>
          <w:u w:val="single"/>
        </w:rPr>
      </w:pPr>
      <w:r w:rsidRPr="004C1F0A">
        <w:rPr>
          <w:rFonts w:asciiTheme="minorHAnsi" w:hAnsiTheme="minorHAnsi"/>
          <w:b/>
          <w:u w:val="single"/>
        </w:rPr>
        <w:t>Instructor Notes</w:t>
      </w:r>
    </w:p>
    <w:p w14:paraId="7441DA42" w14:textId="1D5F126F" w:rsidR="00B85C4D" w:rsidRPr="00B85C4D" w:rsidRDefault="00B85C4D" w:rsidP="00B545FF">
      <w:pPr>
        <w:jc w:val="center"/>
        <w:rPr>
          <w:rFonts w:asciiTheme="minorHAnsi" w:hAnsiTheme="minorHAnsi"/>
        </w:rPr>
      </w:pPr>
      <w:r>
        <w:rPr>
          <w:rFonts w:asciiTheme="minorHAnsi" w:hAnsiTheme="minorHAnsi"/>
        </w:rPr>
        <w:t>By Trey Cox</w:t>
      </w:r>
    </w:p>
    <w:p w14:paraId="247A3408" w14:textId="77777777" w:rsidR="00B545FF" w:rsidRPr="005E5A49" w:rsidRDefault="00B545FF">
      <w:pPr>
        <w:rPr>
          <w:rFonts w:asciiTheme="minorHAnsi" w:hAnsiTheme="minorHAnsi"/>
          <w:b/>
          <w:sz w:val="16"/>
          <w:szCs w:val="16"/>
          <w:u w:val="single"/>
        </w:rPr>
      </w:pPr>
    </w:p>
    <w:p w14:paraId="255492E5" w14:textId="3DC4D148" w:rsidR="00614159" w:rsidRDefault="00614159">
      <w:pPr>
        <w:rPr>
          <w:rFonts w:asciiTheme="minorHAnsi" w:hAnsiTheme="minorHAnsi"/>
          <w:b/>
          <w:u w:val="single"/>
        </w:rPr>
      </w:pPr>
      <w:r>
        <w:rPr>
          <w:rFonts w:asciiTheme="minorHAnsi" w:hAnsiTheme="minorHAnsi"/>
          <w:b/>
          <w:u w:val="single"/>
        </w:rPr>
        <w:t xml:space="preserve">What is a Three Act Task? </w:t>
      </w:r>
    </w:p>
    <w:p w14:paraId="557ECD8B" w14:textId="679FC301" w:rsidR="00496F41" w:rsidRPr="005E5A49" w:rsidRDefault="00614159" w:rsidP="005E5A49">
      <w:pPr>
        <w:pStyle w:val="ListParagraph"/>
        <w:numPr>
          <w:ilvl w:val="0"/>
          <w:numId w:val="17"/>
        </w:numPr>
        <w:rPr>
          <w:rFonts w:asciiTheme="minorHAnsi" w:hAnsiTheme="minorHAnsi"/>
        </w:rPr>
      </w:pPr>
      <w:r w:rsidRPr="00496F41">
        <w:rPr>
          <w:rFonts w:asciiTheme="minorHAnsi" w:hAnsiTheme="minorHAnsi"/>
        </w:rPr>
        <w:t xml:space="preserve">If you are unfamiliar with Dan Meyer’s Three Act Tasks or would like to watch a good overview of how they can be effectively implemented in your classroom, be sure to watch this </w:t>
      </w:r>
      <w:proofErr w:type="spellStart"/>
      <w:r w:rsidRPr="00496F41">
        <w:rPr>
          <w:rFonts w:asciiTheme="minorHAnsi" w:hAnsiTheme="minorHAnsi"/>
        </w:rPr>
        <w:t>Youtube</w:t>
      </w:r>
      <w:proofErr w:type="spellEnd"/>
      <w:r w:rsidRPr="00496F41">
        <w:rPr>
          <w:rFonts w:asciiTheme="minorHAnsi" w:hAnsiTheme="minorHAnsi"/>
        </w:rPr>
        <w:t xml:space="preserve"> video: </w:t>
      </w:r>
      <w:hyperlink r:id="rId8" w:history="1">
        <w:r w:rsidRPr="00496F41">
          <w:rPr>
            <w:rStyle w:val="Hyperlink"/>
            <w:rFonts w:asciiTheme="minorHAnsi" w:hAnsiTheme="minorHAnsi"/>
          </w:rPr>
          <w:t>Three Act Tasks</w:t>
        </w:r>
      </w:hyperlink>
      <w:r w:rsidRPr="00496F41">
        <w:rPr>
          <w:rFonts w:asciiTheme="minorHAnsi" w:hAnsiTheme="minorHAnsi"/>
        </w:rPr>
        <w:t xml:space="preserve"> . </w:t>
      </w:r>
    </w:p>
    <w:p w14:paraId="3449B4C6" w14:textId="30C1C5AC" w:rsidR="00B6629A" w:rsidRPr="005E5A49" w:rsidRDefault="00496F41" w:rsidP="00B6629A">
      <w:pPr>
        <w:pStyle w:val="ListParagraph"/>
        <w:numPr>
          <w:ilvl w:val="0"/>
          <w:numId w:val="17"/>
        </w:numPr>
        <w:rPr>
          <w:rFonts w:asciiTheme="minorHAnsi" w:hAnsiTheme="minorHAnsi"/>
        </w:rPr>
      </w:pPr>
      <w:r w:rsidRPr="00496F41">
        <w:rPr>
          <w:rFonts w:asciiTheme="minorHAnsi" w:hAnsiTheme="minorHAnsi"/>
        </w:rPr>
        <w:t xml:space="preserve">A very good blog produced by Dan Meyer includes valuable information. On the blog he explains his philosophy of the Three Act Task as well as answers questions from classroom teachers can be found at: </w:t>
      </w:r>
      <w:hyperlink r:id="rId9" w:history="1">
        <w:proofErr w:type="spellStart"/>
        <w:r w:rsidRPr="00496F41">
          <w:rPr>
            <w:rStyle w:val="Hyperlink"/>
            <w:rFonts w:asciiTheme="minorHAnsi" w:hAnsiTheme="minorHAnsi"/>
          </w:rPr>
          <w:t>dy</w:t>
        </w:r>
        <w:proofErr w:type="spellEnd"/>
        <w:r w:rsidRPr="00496F41">
          <w:rPr>
            <w:rStyle w:val="Hyperlink"/>
            <w:rFonts w:asciiTheme="minorHAnsi" w:hAnsiTheme="minorHAnsi"/>
          </w:rPr>
          <w:t>/</w:t>
        </w:r>
        <w:proofErr w:type="spellStart"/>
        <w:r w:rsidRPr="00496F41">
          <w:rPr>
            <w:rStyle w:val="Hyperlink"/>
            <w:rFonts w:asciiTheme="minorHAnsi" w:hAnsiTheme="minorHAnsi"/>
          </w:rPr>
          <w:t>dan</w:t>
        </w:r>
      </w:hyperlink>
      <w:r w:rsidRPr="00496F41">
        <w:rPr>
          <w:rFonts w:asciiTheme="minorHAnsi" w:hAnsiTheme="minorHAnsi"/>
        </w:rPr>
        <w:t>.</w:t>
      </w:r>
      <w:proofErr w:type="spellEnd"/>
      <w:r w:rsidR="00B6629A">
        <w:rPr>
          <w:rFonts w:asciiTheme="minorHAnsi" w:hAnsiTheme="minorHAnsi"/>
        </w:rPr>
        <w:t xml:space="preserve"> </w:t>
      </w:r>
    </w:p>
    <w:p w14:paraId="702F348B" w14:textId="7898DCE4" w:rsidR="00B6629A" w:rsidRPr="00496F41" w:rsidRDefault="00B6629A" w:rsidP="00496F41">
      <w:pPr>
        <w:pStyle w:val="ListParagraph"/>
        <w:numPr>
          <w:ilvl w:val="0"/>
          <w:numId w:val="17"/>
        </w:numPr>
        <w:rPr>
          <w:rFonts w:asciiTheme="minorHAnsi" w:hAnsiTheme="minorHAnsi"/>
        </w:rPr>
      </w:pPr>
      <w:r>
        <w:rPr>
          <w:rFonts w:asciiTheme="minorHAnsi" w:hAnsiTheme="minorHAnsi"/>
        </w:rPr>
        <w:t xml:space="preserve">You can find an Excel spreadsheet of Three Act Tasks created or inspired by Dan Meyer can be found </w:t>
      </w:r>
      <w:hyperlink r:id="rId10" w:history="1">
        <w:r>
          <w:rPr>
            <w:rStyle w:val="Hyperlink"/>
            <w:rFonts w:asciiTheme="minorHAnsi" w:hAnsiTheme="minorHAnsi"/>
          </w:rPr>
          <w:t>here</w:t>
        </w:r>
      </w:hyperlink>
      <w:r>
        <w:rPr>
          <w:rFonts w:asciiTheme="minorHAnsi" w:hAnsiTheme="minorHAnsi"/>
        </w:rPr>
        <w:t xml:space="preserve"> . It includes over 70 lessons you can access from the spreadsheet. Most of the tasks do not include fully fleshed out lessons. That is the goal of the Teacher Notes and Student Handouts that I have created and posted on the AMP Network for your use. </w:t>
      </w:r>
    </w:p>
    <w:p w14:paraId="389414BD" w14:textId="1B5F14A3" w:rsidR="00614159" w:rsidRPr="005E5A49" w:rsidRDefault="00496F41">
      <w:pPr>
        <w:rPr>
          <w:rFonts w:asciiTheme="minorHAnsi" w:hAnsiTheme="minorHAnsi"/>
          <w:sz w:val="16"/>
          <w:szCs w:val="16"/>
        </w:rPr>
      </w:pPr>
      <w:r>
        <w:rPr>
          <w:rFonts w:asciiTheme="minorHAnsi" w:hAnsiTheme="minorHAnsi"/>
        </w:rPr>
        <w:t xml:space="preserve"> </w:t>
      </w:r>
    </w:p>
    <w:p w14:paraId="29E300CD" w14:textId="6910B88C" w:rsidR="00614159" w:rsidRPr="00E515E7" w:rsidRDefault="00614159">
      <w:pPr>
        <w:rPr>
          <w:rFonts w:asciiTheme="minorHAnsi" w:hAnsiTheme="minorHAnsi"/>
          <w:b/>
          <w:u w:val="single"/>
        </w:rPr>
      </w:pPr>
      <w:r w:rsidRPr="00E515E7">
        <w:rPr>
          <w:rFonts w:asciiTheme="minorHAnsi" w:hAnsiTheme="minorHAnsi"/>
          <w:b/>
          <w:u w:val="single"/>
        </w:rPr>
        <w:t xml:space="preserve">Overview of Lesson: </w:t>
      </w:r>
    </w:p>
    <w:p w14:paraId="04A27FE2" w14:textId="6084EE19" w:rsidR="00614159" w:rsidRPr="00E515E7" w:rsidRDefault="00B6629A">
      <w:pPr>
        <w:rPr>
          <w:rFonts w:asciiTheme="minorHAnsi" w:hAnsiTheme="minorHAnsi"/>
        </w:rPr>
      </w:pPr>
      <w:r w:rsidRPr="00E515E7">
        <w:rPr>
          <w:rFonts w:asciiTheme="minorHAnsi" w:hAnsiTheme="minorHAnsi"/>
        </w:rPr>
        <w:t xml:space="preserve">The question is simple: </w:t>
      </w:r>
      <w:r w:rsidR="00261AC4" w:rsidRPr="00E515E7">
        <w:rPr>
          <w:rFonts w:asciiTheme="minorHAnsi" w:hAnsiTheme="minorHAnsi"/>
          <w:color w:val="2E2E2E"/>
        </w:rPr>
        <w:t>Guess how many of those packs will have exactly one yellow Starburst, Two yellow Starbursts.</w:t>
      </w:r>
      <w:r w:rsidR="00261AC4" w:rsidRPr="00E515E7">
        <w:rPr>
          <w:rFonts w:asciiTheme="minorHAnsi" w:hAnsiTheme="minorHAnsi"/>
          <w:color w:val="2E2E2E"/>
        </w:rPr>
        <w:t xml:space="preserve"> </w:t>
      </w:r>
      <w:r w:rsidRPr="00E515E7">
        <w:rPr>
          <w:rFonts w:asciiTheme="minorHAnsi" w:hAnsiTheme="minorHAnsi"/>
        </w:rPr>
        <w:t>The lesson hooks students immediately with the initial video clip of</w:t>
      </w:r>
      <w:r w:rsidR="00FF1A1F" w:rsidRPr="00E515E7">
        <w:rPr>
          <w:rFonts w:asciiTheme="minorHAnsi" w:hAnsiTheme="minorHAnsi"/>
        </w:rPr>
        <w:t xml:space="preserve"> someone unwrapping Starburst packs and being disappointed when any yellow Starburst appear.</w:t>
      </w:r>
      <w:r w:rsidRPr="00E515E7">
        <w:rPr>
          <w:rFonts w:asciiTheme="minorHAnsi" w:hAnsiTheme="minorHAnsi"/>
        </w:rPr>
        <w:t xml:space="preserve"> </w:t>
      </w:r>
    </w:p>
    <w:p w14:paraId="06D5B994" w14:textId="77777777" w:rsidR="008F1C6F" w:rsidRPr="005E5A49" w:rsidRDefault="008F1C6F">
      <w:pPr>
        <w:rPr>
          <w:rFonts w:asciiTheme="minorHAnsi" w:hAnsiTheme="minorHAnsi"/>
          <w:sz w:val="16"/>
          <w:szCs w:val="16"/>
        </w:rPr>
      </w:pPr>
    </w:p>
    <w:p w14:paraId="52405D8F" w14:textId="77777777" w:rsidR="008F1C6F" w:rsidRPr="008F1C6F" w:rsidRDefault="008F1C6F" w:rsidP="008F1C6F">
      <w:pPr>
        <w:rPr>
          <w:rFonts w:asciiTheme="minorHAnsi" w:hAnsiTheme="minorHAnsi"/>
          <w:color w:val="FF0000"/>
        </w:rPr>
      </w:pPr>
      <w:r w:rsidRPr="008F1C6F">
        <w:rPr>
          <w:rFonts w:asciiTheme="minorHAnsi" w:hAnsiTheme="minorHAnsi"/>
          <w:color w:val="FF0000"/>
        </w:rPr>
        <w:t>This lesson includes the following documents (find on the AMP Network or on the Dan Meyer website):</w:t>
      </w:r>
    </w:p>
    <w:p w14:paraId="1C1D1681" w14:textId="03F1F482" w:rsidR="002816AD" w:rsidRDefault="00E515E7" w:rsidP="002816AD">
      <w:pPr>
        <w:numPr>
          <w:ilvl w:val="0"/>
          <w:numId w:val="5"/>
        </w:numPr>
        <w:rPr>
          <w:color w:val="FF0000"/>
        </w:rPr>
      </w:pPr>
      <w:proofErr w:type="spellStart"/>
      <w:r>
        <w:rPr>
          <w:color w:val="FF0000"/>
        </w:rPr>
        <w:t>thecolors</w:t>
      </w:r>
      <w:proofErr w:type="spellEnd"/>
    </w:p>
    <w:p w14:paraId="067E6EEC" w14:textId="001CFF58" w:rsidR="00E515E7" w:rsidRDefault="00E515E7" w:rsidP="002816AD">
      <w:pPr>
        <w:numPr>
          <w:ilvl w:val="0"/>
          <w:numId w:val="5"/>
        </w:numPr>
        <w:rPr>
          <w:color w:val="FF0000"/>
        </w:rPr>
      </w:pPr>
      <w:proofErr w:type="spellStart"/>
      <w:r>
        <w:rPr>
          <w:color w:val="FF0000"/>
        </w:rPr>
        <w:t>totalpacks</w:t>
      </w:r>
      <w:proofErr w:type="spellEnd"/>
    </w:p>
    <w:p w14:paraId="737C7C67" w14:textId="09BD666C" w:rsidR="00E515E7" w:rsidRDefault="00E515E7" w:rsidP="002816AD">
      <w:pPr>
        <w:numPr>
          <w:ilvl w:val="0"/>
          <w:numId w:val="5"/>
        </w:numPr>
        <w:rPr>
          <w:color w:val="FF0000"/>
        </w:rPr>
      </w:pPr>
      <w:proofErr w:type="spellStart"/>
      <w:r>
        <w:rPr>
          <w:color w:val="FF0000"/>
        </w:rPr>
        <w:t>colorfrequency</w:t>
      </w:r>
      <w:proofErr w:type="spellEnd"/>
    </w:p>
    <w:p w14:paraId="040048D7" w14:textId="0327D7BA" w:rsidR="008F1C6F" w:rsidRDefault="008F1C6F" w:rsidP="00E515E7">
      <w:pPr>
        <w:pStyle w:val="ListParagraph"/>
        <w:numPr>
          <w:ilvl w:val="0"/>
          <w:numId w:val="18"/>
        </w:numPr>
        <w:rPr>
          <w:rFonts w:asciiTheme="minorHAnsi" w:hAnsiTheme="minorHAnsi"/>
          <w:color w:val="FF0000"/>
        </w:rPr>
      </w:pPr>
      <w:r w:rsidRPr="008F1C6F">
        <w:rPr>
          <w:rFonts w:asciiTheme="minorHAnsi" w:hAnsiTheme="minorHAnsi"/>
          <w:color w:val="FF0000"/>
        </w:rPr>
        <w:t>Answer</w:t>
      </w:r>
      <w:r w:rsidR="002816AD">
        <w:rPr>
          <w:rFonts w:asciiTheme="minorHAnsi" w:hAnsiTheme="minorHAnsi"/>
          <w:color w:val="FF0000"/>
        </w:rPr>
        <w:t xml:space="preserve"> video: </w:t>
      </w:r>
      <w:hyperlink r:id="rId11" w:history="1">
        <w:r w:rsidR="00E515E7" w:rsidRPr="00AC35E1">
          <w:rPr>
            <w:rStyle w:val="Hyperlink"/>
            <w:rFonts w:asciiTheme="minorHAnsi" w:hAnsiTheme="minorHAnsi"/>
          </w:rPr>
          <w:t>http://threeacts.mrmeyer.com/yellowstarbursts/act3/act3.mov</w:t>
        </w:r>
      </w:hyperlink>
      <w:r w:rsidR="00E515E7">
        <w:rPr>
          <w:rFonts w:asciiTheme="minorHAnsi" w:hAnsiTheme="minorHAnsi"/>
          <w:color w:val="FF0000"/>
        </w:rPr>
        <w:t xml:space="preserve"> </w:t>
      </w:r>
    </w:p>
    <w:p w14:paraId="2A8BBD09" w14:textId="4DDFBA2B" w:rsidR="00E515E7" w:rsidRPr="008F1C6F" w:rsidRDefault="00E515E7" w:rsidP="00E515E7">
      <w:pPr>
        <w:pStyle w:val="ListParagraph"/>
        <w:numPr>
          <w:ilvl w:val="0"/>
          <w:numId w:val="18"/>
        </w:numPr>
        <w:rPr>
          <w:rFonts w:asciiTheme="minorHAnsi" w:hAnsiTheme="minorHAnsi"/>
          <w:color w:val="FF0000"/>
        </w:rPr>
      </w:pPr>
      <w:proofErr w:type="spellStart"/>
      <w:r>
        <w:rPr>
          <w:rFonts w:asciiTheme="minorHAnsi" w:hAnsiTheme="minorHAnsi"/>
          <w:color w:val="FF0000"/>
        </w:rPr>
        <w:t>allfrequencies</w:t>
      </w:r>
      <w:proofErr w:type="spellEnd"/>
      <w:r>
        <w:rPr>
          <w:rFonts w:asciiTheme="minorHAnsi" w:hAnsiTheme="minorHAnsi"/>
          <w:color w:val="FF0000"/>
        </w:rPr>
        <w:t xml:space="preserve"> </w:t>
      </w:r>
    </w:p>
    <w:p w14:paraId="19F71049" w14:textId="77777777" w:rsidR="008F1C6F" w:rsidRPr="008F1C6F" w:rsidRDefault="008F1C6F" w:rsidP="008F1C6F">
      <w:pPr>
        <w:pStyle w:val="ListParagraph"/>
        <w:numPr>
          <w:ilvl w:val="0"/>
          <w:numId w:val="18"/>
        </w:numPr>
        <w:rPr>
          <w:rFonts w:asciiTheme="minorHAnsi" w:hAnsiTheme="minorHAnsi"/>
          <w:color w:val="FF0000"/>
        </w:rPr>
      </w:pPr>
      <w:r w:rsidRPr="008F1C6F">
        <w:rPr>
          <w:rFonts w:asciiTheme="minorHAnsi" w:hAnsiTheme="minorHAnsi"/>
          <w:color w:val="FF0000"/>
        </w:rPr>
        <w:t>Student Activity</w:t>
      </w:r>
    </w:p>
    <w:p w14:paraId="3638927E" w14:textId="65D622AF" w:rsidR="008F1C6F" w:rsidRPr="008F1C6F" w:rsidRDefault="00E515E7" w:rsidP="008F1C6F">
      <w:pPr>
        <w:pStyle w:val="ListParagraph"/>
        <w:numPr>
          <w:ilvl w:val="0"/>
          <w:numId w:val="18"/>
        </w:numPr>
        <w:rPr>
          <w:rFonts w:asciiTheme="minorHAnsi" w:hAnsiTheme="minorHAnsi"/>
          <w:color w:val="FF0000"/>
        </w:rPr>
      </w:pPr>
      <w:r>
        <w:rPr>
          <w:rFonts w:asciiTheme="minorHAnsi" w:hAnsiTheme="minorHAnsi"/>
          <w:color w:val="FF0000"/>
        </w:rPr>
        <w:t>Instructor Guide</w:t>
      </w:r>
      <w:r w:rsidR="008F1C6F" w:rsidRPr="008F1C6F">
        <w:rPr>
          <w:rFonts w:asciiTheme="minorHAnsi" w:hAnsiTheme="minorHAnsi"/>
          <w:color w:val="FF0000"/>
        </w:rPr>
        <w:t xml:space="preserve"> </w:t>
      </w:r>
    </w:p>
    <w:p w14:paraId="4184BC95" w14:textId="77777777" w:rsidR="00614159" w:rsidRPr="005E5A49" w:rsidRDefault="00614159">
      <w:pPr>
        <w:rPr>
          <w:rFonts w:asciiTheme="minorHAnsi" w:hAnsiTheme="minorHAnsi"/>
          <w:sz w:val="16"/>
          <w:szCs w:val="16"/>
        </w:rPr>
      </w:pPr>
    </w:p>
    <w:p w14:paraId="19DB6D27" w14:textId="670D210D" w:rsidR="00B545FF" w:rsidRPr="005E5A49" w:rsidRDefault="004C1F0A">
      <w:pPr>
        <w:rPr>
          <w:rFonts w:asciiTheme="minorHAnsi" w:hAnsiTheme="minorHAnsi"/>
          <w:b/>
          <w:u w:val="single"/>
        </w:rPr>
      </w:pPr>
      <w:r w:rsidRPr="005E5A49">
        <w:rPr>
          <w:rFonts w:asciiTheme="minorHAnsi" w:hAnsiTheme="minorHAnsi"/>
          <w:b/>
          <w:u w:val="single"/>
        </w:rPr>
        <w:t xml:space="preserve">Common Core Standard(s) Addressed: </w:t>
      </w:r>
    </w:p>
    <w:bookmarkStart w:id="0" w:name="CCSS.Math.Content.7.SP.A.2"/>
    <w:p w14:paraId="37E3BCE0" w14:textId="137C7FBF" w:rsidR="005E5A49" w:rsidRPr="005E5A49" w:rsidRDefault="005E5A49" w:rsidP="004C1F0A">
      <w:pPr>
        <w:widowControl w:val="0"/>
        <w:autoSpaceDE w:val="0"/>
        <w:autoSpaceDN w:val="0"/>
        <w:adjustRightInd w:val="0"/>
        <w:rPr>
          <w:rFonts w:asciiTheme="minorHAnsi" w:hAnsiTheme="minorHAnsi" w:cs="Arial"/>
          <w:color w:val="202020"/>
        </w:rPr>
      </w:pPr>
      <w:r w:rsidRPr="005E5A49">
        <w:rPr>
          <w:rFonts w:asciiTheme="minorHAnsi" w:hAnsiTheme="minorHAnsi" w:cs="Arial"/>
          <w:color w:val="202020"/>
        </w:rPr>
        <w:fldChar w:fldCharType="begin"/>
      </w:r>
      <w:r w:rsidRPr="005E5A49">
        <w:rPr>
          <w:rFonts w:asciiTheme="minorHAnsi" w:hAnsiTheme="minorHAnsi" w:cs="Arial"/>
          <w:color w:val="202020"/>
        </w:rPr>
        <w:instrText xml:space="preserve"> HYPERLINK "http://www.corestandards.org/Math/Content/7/SP/A/2/" </w:instrText>
      </w:r>
      <w:r w:rsidRPr="005E5A49">
        <w:rPr>
          <w:rFonts w:asciiTheme="minorHAnsi" w:hAnsiTheme="minorHAnsi" w:cs="Arial"/>
          <w:color w:val="202020"/>
        </w:rPr>
        <w:fldChar w:fldCharType="separate"/>
      </w:r>
      <w:r w:rsidRPr="005E5A49">
        <w:rPr>
          <w:rStyle w:val="Hyperlink"/>
          <w:rFonts w:asciiTheme="minorHAnsi" w:hAnsiTheme="minorHAnsi" w:cs="Arial"/>
        </w:rPr>
        <w:t>CCSS.Math.Content.7.SP.A.2</w:t>
      </w:r>
      <w:r w:rsidRPr="005E5A49">
        <w:rPr>
          <w:rFonts w:asciiTheme="minorHAnsi" w:hAnsiTheme="minorHAnsi" w:cs="Arial"/>
          <w:color w:val="202020"/>
        </w:rPr>
        <w:fldChar w:fldCharType="end"/>
      </w:r>
      <w:bookmarkEnd w:id="0"/>
      <w:r w:rsidRPr="005E5A49">
        <w:rPr>
          <w:rFonts w:asciiTheme="minorHAnsi" w:hAnsiTheme="minorHAnsi" w:cs="Arial"/>
          <w:color w:val="202020"/>
        </w:rPr>
        <w:br/>
        <w:t>Use data from a random sample to draw inferences about a population with an unknown characteristic of interest. Generate multiple samples (or simulated samples) of the same size to gauge the variation in estimates or predictions</w:t>
      </w:r>
      <w:r w:rsidRPr="005E5A49">
        <w:rPr>
          <w:rFonts w:asciiTheme="minorHAnsi" w:hAnsiTheme="minorHAnsi" w:cs="Arial"/>
          <w:color w:val="202020"/>
        </w:rPr>
        <w:t>.</w:t>
      </w:r>
    </w:p>
    <w:p w14:paraId="2F01EAFE" w14:textId="77777777" w:rsidR="005E5A49" w:rsidRPr="005E5A49" w:rsidRDefault="005E5A49" w:rsidP="004C1F0A">
      <w:pPr>
        <w:widowControl w:val="0"/>
        <w:autoSpaceDE w:val="0"/>
        <w:autoSpaceDN w:val="0"/>
        <w:adjustRightInd w:val="0"/>
        <w:rPr>
          <w:rFonts w:asciiTheme="minorHAnsi" w:hAnsiTheme="minorHAnsi" w:cs="Arial"/>
          <w:color w:val="202020"/>
        </w:rPr>
      </w:pPr>
    </w:p>
    <w:bookmarkStart w:id="1" w:name="CCSS.Math.Content.7.SP.C.6"/>
    <w:p w14:paraId="1339576B" w14:textId="05F6832E" w:rsidR="00B545FF" w:rsidRPr="005E5A49" w:rsidRDefault="005E5A49" w:rsidP="005E5A49">
      <w:pPr>
        <w:widowControl w:val="0"/>
        <w:autoSpaceDE w:val="0"/>
        <w:autoSpaceDN w:val="0"/>
        <w:adjustRightInd w:val="0"/>
        <w:rPr>
          <w:rFonts w:asciiTheme="minorHAnsi" w:hAnsiTheme="minorHAnsi" w:cs="Arial"/>
          <w:color w:val="202020"/>
        </w:rPr>
      </w:pPr>
      <w:r w:rsidRPr="005E5A49">
        <w:rPr>
          <w:rFonts w:asciiTheme="minorHAnsi" w:hAnsiTheme="minorHAnsi" w:cs="Arial"/>
          <w:color w:val="202020"/>
        </w:rPr>
        <w:fldChar w:fldCharType="begin"/>
      </w:r>
      <w:r w:rsidRPr="005E5A49">
        <w:rPr>
          <w:rFonts w:asciiTheme="minorHAnsi" w:hAnsiTheme="minorHAnsi" w:cs="Arial"/>
          <w:color w:val="202020"/>
        </w:rPr>
        <w:instrText xml:space="preserve"> HYPERLINK "http://www.corestandards.org/Math/Content/7/SP/C/6/" </w:instrText>
      </w:r>
      <w:r w:rsidRPr="005E5A49">
        <w:rPr>
          <w:rFonts w:asciiTheme="minorHAnsi" w:hAnsiTheme="minorHAnsi" w:cs="Arial"/>
          <w:color w:val="202020"/>
        </w:rPr>
        <w:fldChar w:fldCharType="separate"/>
      </w:r>
      <w:r w:rsidRPr="005E5A49">
        <w:rPr>
          <w:rStyle w:val="Hyperlink"/>
          <w:rFonts w:asciiTheme="minorHAnsi" w:hAnsiTheme="minorHAnsi" w:cs="Arial"/>
        </w:rPr>
        <w:t>CCSS.Math.Content.7.SP.C.6</w:t>
      </w:r>
      <w:r w:rsidRPr="005E5A49">
        <w:rPr>
          <w:rFonts w:asciiTheme="minorHAnsi" w:hAnsiTheme="minorHAnsi" w:cs="Arial"/>
          <w:color w:val="202020"/>
        </w:rPr>
        <w:fldChar w:fldCharType="end"/>
      </w:r>
      <w:bookmarkEnd w:id="1"/>
      <w:r w:rsidRPr="005E5A49">
        <w:rPr>
          <w:rFonts w:asciiTheme="minorHAnsi" w:hAnsiTheme="minorHAnsi" w:cs="Arial"/>
          <w:color w:val="202020"/>
        </w:rPr>
        <w:br/>
      </w:r>
      <w:proofErr w:type="gramStart"/>
      <w:r w:rsidRPr="005E5A49">
        <w:rPr>
          <w:rFonts w:asciiTheme="minorHAnsi" w:hAnsiTheme="minorHAnsi" w:cs="Arial"/>
          <w:color w:val="202020"/>
        </w:rPr>
        <w:t>Approximate</w:t>
      </w:r>
      <w:proofErr w:type="gramEnd"/>
      <w:r w:rsidRPr="005E5A49">
        <w:rPr>
          <w:rFonts w:asciiTheme="minorHAnsi" w:hAnsiTheme="minorHAnsi" w:cs="Arial"/>
          <w:color w:val="202020"/>
        </w:rPr>
        <w:t xml:space="preserve"> the probability of a chance event by collecting data on the chance process that produces it and observing its long-run relative frequency, and predict the approximate relative frequency given the probability.</w:t>
      </w:r>
    </w:p>
    <w:p w14:paraId="21CFEEF7" w14:textId="26351F5B" w:rsidR="008C62AA" w:rsidRDefault="008C62AA" w:rsidP="008C62AA">
      <w:pPr>
        <w:jc w:val="center"/>
        <w:rPr>
          <w:b/>
          <w:u w:val="single"/>
        </w:rPr>
      </w:pPr>
      <w:r>
        <w:rPr>
          <w:b/>
          <w:u w:val="single"/>
        </w:rPr>
        <w:lastRenderedPageBreak/>
        <w:t xml:space="preserve">Yellow Starburst - </w:t>
      </w:r>
      <w:r w:rsidRPr="008327C2">
        <w:rPr>
          <w:b/>
          <w:u w:val="single"/>
        </w:rPr>
        <w:t>Student Activity</w:t>
      </w:r>
    </w:p>
    <w:p w14:paraId="410F2DE1" w14:textId="77777777" w:rsidR="008C62AA" w:rsidRDefault="008C62AA" w:rsidP="008C62AA">
      <w:pPr>
        <w:jc w:val="center"/>
      </w:pPr>
      <w:r>
        <w:t>By Shannon Bishop and Trey Cox</w:t>
      </w:r>
    </w:p>
    <w:p w14:paraId="7E5FFAC2" w14:textId="77777777" w:rsidR="008C62AA" w:rsidRPr="00B85C4D" w:rsidRDefault="008C62AA" w:rsidP="008C62AA">
      <w:pPr>
        <w:jc w:val="center"/>
      </w:pPr>
    </w:p>
    <w:p w14:paraId="4323E581" w14:textId="77777777" w:rsidR="008C62AA" w:rsidRDefault="008C62AA" w:rsidP="008C62AA">
      <w:r>
        <w:t>Watch: “</w:t>
      </w:r>
      <w:hyperlink r:id="rId12" w:history="1">
        <w:r w:rsidRPr="00BA154F">
          <w:rPr>
            <w:rStyle w:val="Hyperlink"/>
          </w:rPr>
          <w:t>Starburst Mound</w:t>
        </w:r>
      </w:hyperlink>
      <w:r>
        <w:t>” Video Labeled Act One:</w:t>
      </w:r>
    </w:p>
    <w:p w14:paraId="5328579C" w14:textId="77777777" w:rsidR="008C62AA" w:rsidRDefault="008C62AA" w:rsidP="008C62AA"/>
    <w:p w14:paraId="4DB5DC07" w14:textId="77777777" w:rsidR="008C62AA" w:rsidRDefault="008C62AA" w:rsidP="008C62AA">
      <w:r>
        <w:t>On your own (without any help from other students):</w:t>
      </w:r>
    </w:p>
    <w:p w14:paraId="54C6E902" w14:textId="77777777" w:rsidR="008C62AA" w:rsidRDefault="008C62AA" w:rsidP="008C62AA">
      <w:pPr>
        <w:numPr>
          <w:ilvl w:val="0"/>
          <w:numId w:val="20"/>
        </w:numPr>
        <w:contextualSpacing/>
      </w:pPr>
      <w:r>
        <w:t xml:space="preserve">Guess how many of the packs shown in the video will have exactly one yellow Starburst.  Explain how you chose your guess. Write down one guess that you know will be too large but is still reasonable (e.g. don’t write “a billion”) and one guess you know will be too small but is still reasonable (e.g. don’t write “0”). How do you this guess is too large? </w:t>
      </w:r>
    </w:p>
    <w:p w14:paraId="6DE5E437" w14:textId="77777777" w:rsidR="008C62AA" w:rsidRDefault="008C62AA" w:rsidP="008C62AA"/>
    <w:p w14:paraId="277100CD" w14:textId="77777777" w:rsidR="008C62AA" w:rsidRDefault="008C62AA" w:rsidP="008C62AA"/>
    <w:p w14:paraId="353884D3" w14:textId="77777777" w:rsidR="008C62AA" w:rsidRDefault="008C62AA" w:rsidP="008C62AA"/>
    <w:p w14:paraId="544C7003" w14:textId="77777777" w:rsidR="008C62AA" w:rsidRDefault="008C62AA" w:rsidP="008C62AA"/>
    <w:p w14:paraId="1372095F" w14:textId="77777777" w:rsidR="008C62AA" w:rsidRDefault="008C62AA" w:rsidP="008C62AA"/>
    <w:p w14:paraId="18DE32AB" w14:textId="77777777" w:rsidR="008C62AA" w:rsidRDefault="008C62AA" w:rsidP="008C62AA"/>
    <w:p w14:paraId="1F4A8398" w14:textId="77777777" w:rsidR="008C62AA" w:rsidRDefault="008C62AA" w:rsidP="008C62AA"/>
    <w:p w14:paraId="08A71DE9" w14:textId="77777777" w:rsidR="008C62AA" w:rsidRDefault="008C62AA" w:rsidP="008C62AA"/>
    <w:p w14:paraId="0E333642" w14:textId="77777777" w:rsidR="008C62AA" w:rsidRDefault="008C62AA" w:rsidP="008C62AA"/>
    <w:p w14:paraId="5DB547CF" w14:textId="77777777" w:rsidR="008C62AA" w:rsidRDefault="008C62AA" w:rsidP="008C62AA">
      <w:pPr>
        <w:numPr>
          <w:ilvl w:val="0"/>
          <w:numId w:val="20"/>
        </w:numPr>
        <w:contextualSpacing/>
      </w:pPr>
      <w:r>
        <w:t xml:space="preserve">Guess how many of the packs shown in the video will </w:t>
      </w:r>
      <w:proofErr w:type="gramStart"/>
      <w:r>
        <w:t>have exactly two yellow Starbursts</w:t>
      </w:r>
      <w:proofErr w:type="gramEnd"/>
      <w:r>
        <w:t>.  Explain how you chose your guess. Write down one guess that you know will be too large but is still reasonable (e.g. don’t write “a billion”) and one guess you know will be too small but is still reasonable (e.g. don’t write “0”). How do you this guess is too small?</w:t>
      </w:r>
    </w:p>
    <w:p w14:paraId="0E90B522" w14:textId="77777777" w:rsidR="008C62AA" w:rsidRDefault="008C62AA" w:rsidP="008C62AA"/>
    <w:p w14:paraId="6081802A" w14:textId="77777777" w:rsidR="008C62AA" w:rsidRDefault="008C62AA" w:rsidP="008C62AA"/>
    <w:p w14:paraId="631EA88B" w14:textId="77777777" w:rsidR="008C62AA" w:rsidRDefault="008C62AA" w:rsidP="008C62AA"/>
    <w:p w14:paraId="2A34BBCE" w14:textId="77777777" w:rsidR="008C62AA" w:rsidRDefault="008C62AA" w:rsidP="008C62AA"/>
    <w:p w14:paraId="4415A979" w14:textId="77777777" w:rsidR="008C62AA" w:rsidRDefault="008C62AA" w:rsidP="008C62AA"/>
    <w:p w14:paraId="0E13666B" w14:textId="77777777" w:rsidR="008C62AA" w:rsidRDefault="008C62AA" w:rsidP="008C62AA"/>
    <w:p w14:paraId="194CDA16" w14:textId="77777777" w:rsidR="008C62AA" w:rsidRDefault="008C62AA" w:rsidP="008C62AA"/>
    <w:p w14:paraId="34572ED9" w14:textId="77777777" w:rsidR="008C62AA" w:rsidRDefault="008C62AA" w:rsidP="008C62AA"/>
    <w:p w14:paraId="0FACFECC" w14:textId="77777777" w:rsidR="008C62AA" w:rsidRDefault="008C62AA" w:rsidP="008C62AA">
      <w:r>
        <w:t xml:space="preserve">Team up with at least one other student and brainstorm an answer to the following question: </w:t>
      </w:r>
    </w:p>
    <w:p w14:paraId="7AB781EB" w14:textId="77777777" w:rsidR="008C62AA" w:rsidRDefault="008C62AA" w:rsidP="008C62AA">
      <w:pPr>
        <w:numPr>
          <w:ilvl w:val="0"/>
          <w:numId w:val="20"/>
        </w:numPr>
        <w:contextualSpacing/>
      </w:pPr>
      <w:r>
        <w:t xml:space="preserve">What additional information would you like to have so you can try to answer the questions “How many packs have 1 yellow?” and “How many packs have two yellows?”  </w:t>
      </w:r>
      <w:r w:rsidRPr="001B3241">
        <w:rPr>
          <w:b/>
          <w:u w:val="single"/>
        </w:rPr>
        <w:t>Don’t actually try to provide a numerical answer</w:t>
      </w:r>
      <w:r>
        <w:t xml:space="preserve"> – just state the information you think would be necessary to do so.  (And you may </w:t>
      </w:r>
      <w:r w:rsidRPr="00633451">
        <w:rPr>
          <w:b/>
        </w:rPr>
        <w:t>not</w:t>
      </w:r>
      <w:r>
        <w:t xml:space="preserve"> just say “open them all to find out”)</w:t>
      </w:r>
    </w:p>
    <w:p w14:paraId="6CFFFBD8" w14:textId="77777777" w:rsidR="008C62AA" w:rsidRDefault="008C62AA" w:rsidP="008C62AA"/>
    <w:p w14:paraId="336D87D4" w14:textId="77777777" w:rsidR="008C62AA" w:rsidRDefault="008C62AA" w:rsidP="008C62AA"/>
    <w:p w14:paraId="0C009B52" w14:textId="77777777" w:rsidR="008C62AA" w:rsidRDefault="008C62AA" w:rsidP="008C62AA"/>
    <w:p w14:paraId="0E536153" w14:textId="77777777" w:rsidR="008C62AA" w:rsidRDefault="008C62AA" w:rsidP="008C62AA"/>
    <w:p w14:paraId="2FC95A09" w14:textId="77777777" w:rsidR="008C62AA" w:rsidRDefault="008C62AA" w:rsidP="008C62AA"/>
    <w:p w14:paraId="5A8FDD8A" w14:textId="77777777" w:rsidR="008C62AA" w:rsidRDefault="008C62AA" w:rsidP="008C62AA"/>
    <w:p w14:paraId="5C32E1E7" w14:textId="77777777" w:rsidR="008C62AA" w:rsidRDefault="008C62AA" w:rsidP="008C62AA"/>
    <w:p w14:paraId="271154E7" w14:textId="77777777" w:rsidR="008C62AA" w:rsidRDefault="008C62AA" w:rsidP="008C62AA">
      <w:r>
        <w:t xml:space="preserve">Information will be provided to you </w:t>
      </w:r>
      <w:r w:rsidRPr="005B0B81">
        <w:rPr>
          <w:highlight w:val="red"/>
        </w:rPr>
        <w:t>BEFORE</w:t>
      </w:r>
      <w:r>
        <w:t xml:space="preserve"> you turn the page – </w:t>
      </w:r>
      <w:r w:rsidRPr="005B0B81">
        <w:rPr>
          <w:highlight w:val="red"/>
        </w:rPr>
        <w:t>DO NOT TURN THE PAGE!</w:t>
      </w:r>
      <w:r>
        <w:t xml:space="preserve"> </w:t>
      </w:r>
    </w:p>
    <w:p w14:paraId="5EF2F0AB" w14:textId="77777777" w:rsidR="008C62AA" w:rsidRDefault="008C62AA" w:rsidP="008C62AA">
      <w:pPr>
        <w:numPr>
          <w:ilvl w:val="0"/>
          <w:numId w:val="20"/>
        </w:numPr>
        <w:contextualSpacing/>
      </w:pPr>
      <w:r>
        <w:lastRenderedPageBreak/>
        <w:t>Using the additional information you have been provided with regarding the Starburst mound – answer the following questions:</w:t>
      </w:r>
    </w:p>
    <w:p w14:paraId="2907A64A" w14:textId="77777777" w:rsidR="008C62AA" w:rsidRDefault="008C62AA" w:rsidP="008C62AA">
      <w:pPr>
        <w:numPr>
          <w:ilvl w:val="1"/>
          <w:numId w:val="20"/>
        </w:numPr>
        <w:contextualSpacing/>
      </w:pPr>
      <w:r>
        <w:t>How many packs will have 1 yellow in them?</w:t>
      </w:r>
    </w:p>
    <w:p w14:paraId="25833A61" w14:textId="77777777" w:rsidR="008C62AA" w:rsidRDefault="008C62AA" w:rsidP="008C62AA"/>
    <w:p w14:paraId="36635861" w14:textId="77777777" w:rsidR="008C62AA" w:rsidRDefault="008C62AA" w:rsidP="008C62AA"/>
    <w:p w14:paraId="1C426379" w14:textId="77777777" w:rsidR="008C62AA" w:rsidRDefault="008C62AA" w:rsidP="008C62AA"/>
    <w:p w14:paraId="39EED174" w14:textId="77777777" w:rsidR="008C62AA" w:rsidRDefault="008C62AA" w:rsidP="008C62AA"/>
    <w:p w14:paraId="19E62755" w14:textId="77777777" w:rsidR="008C62AA" w:rsidRDefault="008C62AA" w:rsidP="008C62AA"/>
    <w:p w14:paraId="2D7FB9B4" w14:textId="77777777" w:rsidR="008C62AA" w:rsidRDefault="008C62AA" w:rsidP="008C62AA"/>
    <w:p w14:paraId="1803EF5B" w14:textId="77777777" w:rsidR="008C62AA" w:rsidRDefault="008C62AA" w:rsidP="008C62AA">
      <w:pPr>
        <w:numPr>
          <w:ilvl w:val="1"/>
          <w:numId w:val="20"/>
        </w:numPr>
        <w:contextualSpacing/>
      </w:pPr>
      <w:r>
        <w:t>How many packs will have 2 yellows in them?</w:t>
      </w:r>
    </w:p>
    <w:p w14:paraId="6A023C0A" w14:textId="77777777" w:rsidR="008C62AA" w:rsidRDefault="008C62AA" w:rsidP="008C62AA"/>
    <w:p w14:paraId="72C63E7F" w14:textId="77777777" w:rsidR="008C62AA" w:rsidRDefault="008C62AA" w:rsidP="008C62AA"/>
    <w:p w14:paraId="3A58796F" w14:textId="77777777" w:rsidR="008C62AA" w:rsidRDefault="008C62AA" w:rsidP="008C62AA"/>
    <w:p w14:paraId="6F37755B" w14:textId="77777777" w:rsidR="008C62AA" w:rsidRDefault="008C62AA" w:rsidP="008C62AA"/>
    <w:p w14:paraId="3D9E22B0" w14:textId="77777777" w:rsidR="008C62AA" w:rsidRDefault="008C62AA" w:rsidP="008C62AA"/>
    <w:p w14:paraId="76A592E0" w14:textId="77777777" w:rsidR="008C62AA" w:rsidRDefault="008C62AA" w:rsidP="008C62AA"/>
    <w:p w14:paraId="49008C84" w14:textId="77777777" w:rsidR="008C62AA" w:rsidRDefault="008C62AA" w:rsidP="008C62AA">
      <w:pPr>
        <w:numPr>
          <w:ilvl w:val="0"/>
          <w:numId w:val="20"/>
        </w:numPr>
        <w:contextualSpacing/>
      </w:pPr>
      <w:r>
        <w:t>What assumptions about Starbursts are built into the method you’ve implemented in solving question 4?</w:t>
      </w:r>
    </w:p>
    <w:p w14:paraId="351B8895" w14:textId="77777777" w:rsidR="008C62AA" w:rsidRDefault="008C62AA" w:rsidP="008C62AA"/>
    <w:p w14:paraId="7C5393CB" w14:textId="77777777" w:rsidR="008C62AA" w:rsidRDefault="008C62AA" w:rsidP="008C62AA"/>
    <w:p w14:paraId="2D59C084" w14:textId="77777777" w:rsidR="008C62AA" w:rsidRDefault="008C62AA" w:rsidP="008C62AA"/>
    <w:p w14:paraId="673B65D6" w14:textId="77777777" w:rsidR="008C62AA" w:rsidRDefault="008C62AA" w:rsidP="008C62AA"/>
    <w:p w14:paraId="6CBEB36F" w14:textId="77777777" w:rsidR="008C62AA" w:rsidRDefault="008C62AA" w:rsidP="008C62AA"/>
    <w:p w14:paraId="6AF68A5B" w14:textId="77777777" w:rsidR="008C62AA" w:rsidRPr="00FC75C1" w:rsidRDefault="008C62AA" w:rsidP="008C62AA">
      <w:pPr>
        <w:numPr>
          <w:ilvl w:val="0"/>
          <w:numId w:val="20"/>
        </w:numPr>
        <w:contextualSpacing/>
        <w:rPr>
          <w:rFonts w:asciiTheme="minorHAnsi" w:hAnsiTheme="minorHAnsi"/>
        </w:rPr>
      </w:pPr>
      <w:r w:rsidRPr="00FC75C1">
        <w:rPr>
          <w:rFonts w:asciiTheme="minorHAnsi" w:hAnsiTheme="minorHAnsi"/>
        </w:rPr>
        <w:t xml:space="preserve">How could knowing the color </w:t>
      </w:r>
      <w:r w:rsidRPr="00FC75C1">
        <w:rPr>
          <w:rFonts w:asciiTheme="minorHAnsi" w:hAnsiTheme="minorHAnsi"/>
          <w:b/>
          <w:i/>
          <w:u w:val="single"/>
        </w:rPr>
        <w:t>distribution</w:t>
      </w:r>
      <w:r w:rsidRPr="00FC75C1">
        <w:rPr>
          <w:rFonts w:asciiTheme="minorHAnsi" w:hAnsiTheme="minorHAnsi"/>
        </w:rPr>
        <w:t xml:space="preserve"> of the </w:t>
      </w:r>
      <w:r w:rsidRPr="00FC75C1">
        <w:rPr>
          <w:rFonts w:asciiTheme="minorHAnsi" w:hAnsiTheme="minorHAnsi"/>
          <w:color w:val="2E2E2E"/>
          <w:sz w:val="26"/>
          <w:szCs w:val="26"/>
        </w:rPr>
        <w:t xml:space="preserve">Starburst colors in this sample help? </w:t>
      </w:r>
      <w:r w:rsidRPr="00FC75C1">
        <w:rPr>
          <w:rFonts w:asciiTheme="minorHAnsi" w:hAnsiTheme="minorHAnsi"/>
        </w:rPr>
        <w:t xml:space="preserve"> Would that possibly change your answer? How so or why not?</w:t>
      </w:r>
    </w:p>
    <w:p w14:paraId="0F26A798" w14:textId="77777777" w:rsidR="008C62AA" w:rsidRDefault="008C62AA" w:rsidP="008C62AA"/>
    <w:p w14:paraId="58F8204C" w14:textId="77777777" w:rsidR="008C62AA" w:rsidRDefault="008C62AA" w:rsidP="008C62AA"/>
    <w:p w14:paraId="41FBF8A6" w14:textId="77777777" w:rsidR="008C62AA" w:rsidRDefault="008C62AA" w:rsidP="008C62AA"/>
    <w:p w14:paraId="7A7EC780" w14:textId="77777777" w:rsidR="008C62AA" w:rsidRDefault="008C62AA" w:rsidP="008C62AA"/>
    <w:p w14:paraId="7C192072" w14:textId="03E360DD" w:rsidR="008C62AA" w:rsidRDefault="00FF21D2" w:rsidP="008C62AA">
      <w:r w:rsidRPr="005B0B81">
        <w:t>Watch “</w:t>
      </w:r>
      <w:hyperlink r:id="rId13" w:history="1">
        <w:r w:rsidRPr="005B0B81">
          <w:rPr>
            <w:rStyle w:val="Hyperlink"/>
          </w:rPr>
          <w:t>The Answer</w:t>
        </w:r>
      </w:hyperlink>
      <w:r w:rsidRPr="005B0B81">
        <w:t>”</w:t>
      </w:r>
      <w:r>
        <w:t xml:space="preserve"> and then show the Frequency of Every Pair. </w:t>
      </w:r>
    </w:p>
    <w:p w14:paraId="4507B62F" w14:textId="77777777" w:rsidR="00FF21D2" w:rsidRDefault="00FF21D2" w:rsidP="008C62AA"/>
    <w:p w14:paraId="6AFEC19A" w14:textId="77777777" w:rsidR="008C62AA" w:rsidRDefault="008C62AA" w:rsidP="008C62AA">
      <w:bookmarkStart w:id="2" w:name="_GoBack"/>
    </w:p>
    <w:p w14:paraId="1564FFF7" w14:textId="77777777" w:rsidR="00622C23" w:rsidRDefault="00622C23" w:rsidP="00622C23">
      <w:pPr>
        <w:numPr>
          <w:ilvl w:val="0"/>
          <w:numId w:val="20"/>
        </w:numPr>
        <w:contextualSpacing/>
      </w:pPr>
      <w:r>
        <w:t>How close were your too high and too low guesses?  What was the percent error of your guesses?</w:t>
      </w:r>
    </w:p>
    <w:p w14:paraId="023FA1E5" w14:textId="77777777" w:rsidR="008C62AA" w:rsidRDefault="008C62AA" w:rsidP="008C62AA"/>
    <w:p w14:paraId="5E327BD2" w14:textId="77777777" w:rsidR="008C62AA" w:rsidRDefault="008C62AA" w:rsidP="008C62AA"/>
    <w:p w14:paraId="51C518E2" w14:textId="77777777" w:rsidR="008C62AA" w:rsidRDefault="008C62AA" w:rsidP="008C62AA"/>
    <w:p w14:paraId="18EFEB76" w14:textId="3EAFAC8C" w:rsidR="00622C23" w:rsidRDefault="00622C23" w:rsidP="00622C23">
      <w:pPr>
        <w:numPr>
          <w:ilvl w:val="0"/>
          <w:numId w:val="20"/>
        </w:numPr>
        <w:contextualSpacing/>
      </w:pPr>
      <w:r>
        <w:t>How close were your mathematical calculations?  What was the percent error of your mathematical calculations?</w:t>
      </w:r>
    </w:p>
    <w:bookmarkEnd w:id="2"/>
    <w:p w14:paraId="7C835C2D" w14:textId="77777777" w:rsidR="008C62AA" w:rsidRDefault="008C62AA" w:rsidP="008C62AA">
      <w:pPr>
        <w:ind w:left="360"/>
      </w:pPr>
    </w:p>
    <w:p w14:paraId="567421B5" w14:textId="77777777" w:rsidR="008C62AA" w:rsidRDefault="008C62AA" w:rsidP="008C62AA">
      <w:pPr>
        <w:ind w:left="360"/>
      </w:pPr>
    </w:p>
    <w:p w14:paraId="747B3D10" w14:textId="77777777" w:rsidR="00622C23" w:rsidRDefault="00622C23" w:rsidP="008C62AA">
      <w:pPr>
        <w:ind w:left="360"/>
      </w:pPr>
    </w:p>
    <w:p w14:paraId="36E29695" w14:textId="77777777" w:rsidR="00622C23" w:rsidRDefault="00622C23" w:rsidP="008C62AA">
      <w:pPr>
        <w:ind w:left="360"/>
      </w:pPr>
    </w:p>
    <w:p w14:paraId="403E043B" w14:textId="77777777" w:rsidR="008C62AA" w:rsidRDefault="008C62AA" w:rsidP="008C62AA">
      <w:pPr>
        <w:ind w:left="360"/>
      </w:pPr>
    </w:p>
    <w:p w14:paraId="348307D3" w14:textId="5F00AA51" w:rsidR="008C62AA" w:rsidRDefault="008C62AA">
      <w:pPr>
        <w:rPr>
          <w:b/>
          <w:u w:val="single"/>
        </w:rPr>
      </w:pPr>
    </w:p>
    <w:p w14:paraId="61836AC9" w14:textId="58404424" w:rsidR="006B27B6" w:rsidRDefault="002515CB" w:rsidP="006B27B6">
      <w:pPr>
        <w:jc w:val="center"/>
        <w:rPr>
          <w:b/>
          <w:u w:val="single"/>
        </w:rPr>
      </w:pPr>
      <w:r>
        <w:rPr>
          <w:b/>
          <w:u w:val="single"/>
        </w:rPr>
        <w:lastRenderedPageBreak/>
        <w:t>Instructor</w:t>
      </w:r>
      <w:r w:rsidR="006B27B6">
        <w:rPr>
          <w:b/>
          <w:u w:val="single"/>
        </w:rPr>
        <w:t xml:space="preserve"> Guide</w:t>
      </w:r>
    </w:p>
    <w:p w14:paraId="1748FD0C" w14:textId="03D470B3" w:rsidR="006B27B6" w:rsidRDefault="006B27B6" w:rsidP="006B27B6">
      <w:pPr>
        <w:rPr>
          <w:i/>
          <w:color w:val="FF0000"/>
        </w:rPr>
      </w:pPr>
      <w:r w:rsidRPr="002E103F">
        <w:rPr>
          <w:i/>
          <w:color w:val="FF0000"/>
        </w:rPr>
        <w:t>Preface: This would be used as an introductory lesson to</w:t>
      </w:r>
      <w:r w:rsidR="008C62AA">
        <w:rPr>
          <w:i/>
          <w:color w:val="FF0000"/>
        </w:rPr>
        <w:t xml:space="preserve"> probability</w:t>
      </w:r>
      <w:r w:rsidRPr="002E103F">
        <w:rPr>
          <w:i/>
          <w:color w:val="FF0000"/>
        </w:rPr>
        <w:t xml:space="preserve">.  </w:t>
      </w:r>
    </w:p>
    <w:p w14:paraId="07F43934" w14:textId="77777777" w:rsidR="008C62AA" w:rsidRDefault="008C62AA" w:rsidP="006B27B6">
      <w:pPr>
        <w:rPr>
          <w:i/>
          <w:color w:val="FF0000"/>
        </w:rPr>
      </w:pPr>
    </w:p>
    <w:p w14:paraId="11F6793A" w14:textId="77777777" w:rsidR="008C62AA" w:rsidRDefault="008C62AA" w:rsidP="008C62AA">
      <w:pPr>
        <w:jc w:val="center"/>
        <w:rPr>
          <w:b/>
          <w:u w:val="single"/>
        </w:rPr>
      </w:pPr>
      <w:r>
        <w:rPr>
          <w:b/>
          <w:u w:val="single"/>
        </w:rPr>
        <w:t xml:space="preserve">Yellow Starburst - </w:t>
      </w:r>
      <w:r w:rsidRPr="008327C2">
        <w:rPr>
          <w:b/>
          <w:u w:val="single"/>
        </w:rPr>
        <w:t xml:space="preserve">Student Activity </w:t>
      </w:r>
    </w:p>
    <w:p w14:paraId="37955B6C" w14:textId="77777777" w:rsidR="008C62AA" w:rsidRDefault="008C62AA" w:rsidP="008C62AA">
      <w:pPr>
        <w:jc w:val="center"/>
      </w:pPr>
      <w:r>
        <w:t>By Shannon Bishop and Trey Cox</w:t>
      </w:r>
    </w:p>
    <w:p w14:paraId="77E0FE4C" w14:textId="77777777" w:rsidR="008C62AA" w:rsidRPr="00B85C4D" w:rsidRDefault="008C62AA" w:rsidP="008C62AA">
      <w:pPr>
        <w:jc w:val="center"/>
      </w:pPr>
    </w:p>
    <w:p w14:paraId="0D888F11" w14:textId="77777777" w:rsidR="008C62AA" w:rsidRDefault="008C62AA" w:rsidP="008C62AA">
      <w:r>
        <w:t>Watch: “</w:t>
      </w:r>
      <w:hyperlink r:id="rId14" w:history="1">
        <w:r w:rsidRPr="00BA154F">
          <w:rPr>
            <w:rStyle w:val="Hyperlink"/>
          </w:rPr>
          <w:t>Starburst Mound</w:t>
        </w:r>
      </w:hyperlink>
      <w:r>
        <w:t>” Video Labeled Act One:</w:t>
      </w:r>
    </w:p>
    <w:p w14:paraId="4AE5308E" w14:textId="1D5FE9C6" w:rsidR="008C62AA" w:rsidRPr="008C62AA" w:rsidRDefault="008C62AA" w:rsidP="008C62AA">
      <w:pPr>
        <w:rPr>
          <w:color w:val="FF0000"/>
          <w:sz w:val="20"/>
          <w:szCs w:val="20"/>
        </w:rPr>
      </w:pPr>
      <w:r w:rsidRPr="00E63CCC">
        <w:rPr>
          <w:color w:val="FF0000"/>
          <w:sz w:val="20"/>
          <w:szCs w:val="20"/>
        </w:rPr>
        <w:t>(In groups or partnerships)</w:t>
      </w:r>
      <w:r>
        <w:rPr>
          <w:color w:val="FF0000"/>
          <w:sz w:val="20"/>
          <w:szCs w:val="20"/>
        </w:rPr>
        <w:t xml:space="preserve"> Mention how important being able to judge reasonableness is.</w:t>
      </w:r>
    </w:p>
    <w:p w14:paraId="558485F6" w14:textId="77777777" w:rsidR="008C62AA" w:rsidRDefault="008C62AA" w:rsidP="008C62AA">
      <w:r>
        <w:t>On your own (without any help from other students):</w:t>
      </w:r>
    </w:p>
    <w:p w14:paraId="5814080E" w14:textId="77777777" w:rsidR="008C62AA" w:rsidRDefault="008C62AA" w:rsidP="008C62AA">
      <w:pPr>
        <w:numPr>
          <w:ilvl w:val="0"/>
          <w:numId w:val="21"/>
        </w:numPr>
        <w:contextualSpacing/>
      </w:pPr>
      <w:r>
        <w:t xml:space="preserve">Guess how many of the packs shown in the video will have exactly one yellow Starburst.  Explain how you chose your guess. Write down one guess that you know will be too large but is still reasonable (e.g. don’t write “a billion”) and one guess you know will be too small but is still reasonable (e.g. don’t write “0”). How do you this guess is too large? </w:t>
      </w:r>
    </w:p>
    <w:p w14:paraId="1385EB30" w14:textId="77777777" w:rsidR="008C62AA" w:rsidRDefault="008C62AA" w:rsidP="008C62AA"/>
    <w:p w14:paraId="139C4BB5" w14:textId="3B2D7168" w:rsidR="008C62AA" w:rsidRPr="008C62AA" w:rsidRDefault="008C62AA" w:rsidP="008C62AA">
      <w:pPr>
        <w:ind w:left="360"/>
        <w:rPr>
          <w:i/>
          <w:color w:val="FF0000"/>
        </w:rPr>
      </w:pPr>
      <w:r>
        <w:rPr>
          <w:i/>
          <w:color w:val="FF0000"/>
        </w:rPr>
        <w:t xml:space="preserve">Answers will vary. The purpose of this question is to get students to make a conjecture as to what they believe the answer will be within a reasonable interval. Focus on getting students to vocalize how they know their guess is too large BUT reasonable. </w:t>
      </w:r>
    </w:p>
    <w:p w14:paraId="6E112C3A" w14:textId="77777777" w:rsidR="008C62AA" w:rsidRDefault="008C62AA" w:rsidP="008C62AA"/>
    <w:p w14:paraId="22B60CFA" w14:textId="77777777" w:rsidR="008C62AA" w:rsidRDefault="008C62AA" w:rsidP="008C62AA"/>
    <w:p w14:paraId="3D1C8878" w14:textId="77777777" w:rsidR="008C62AA" w:rsidRDefault="008C62AA" w:rsidP="008C62AA">
      <w:pPr>
        <w:numPr>
          <w:ilvl w:val="0"/>
          <w:numId w:val="21"/>
        </w:numPr>
        <w:contextualSpacing/>
      </w:pPr>
      <w:r>
        <w:t xml:space="preserve">Guess how many of the packs shown in the video will </w:t>
      </w:r>
      <w:proofErr w:type="gramStart"/>
      <w:r>
        <w:t>have exactly two yellow Starbursts</w:t>
      </w:r>
      <w:proofErr w:type="gramEnd"/>
      <w:r>
        <w:t>.  Explain how you chose your guess. Write down one guess that you know will be too large but is still reasonable (e.g. don’t write “a billion”) and one guess you know will be too small but is still reasonable (e.g. don’t write “0”). How do you this guess is too small?</w:t>
      </w:r>
    </w:p>
    <w:p w14:paraId="0AAC3F89" w14:textId="77777777" w:rsidR="008C62AA" w:rsidRDefault="008C62AA" w:rsidP="008C62AA"/>
    <w:p w14:paraId="0060E22D" w14:textId="0B4AC431" w:rsidR="008C62AA" w:rsidRPr="008C62AA" w:rsidRDefault="008C62AA" w:rsidP="008C62AA">
      <w:pPr>
        <w:ind w:left="360"/>
        <w:rPr>
          <w:i/>
          <w:color w:val="FF0000"/>
        </w:rPr>
      </w:pPr>
      <w:r>
        <w:rPr>
          <w:i/>
          <w:color w:val="FF0000"/>
        </w:rPr>
        <w:t xml:space="preserve">Answers will vary. </w:t>
      </w:r>
      <w:r>
        <w:rPr>
          <w:i/>
          <w:color w:val="FF0000"/>
        </w:rPr>
        <w:t>As with question 1, t</w:t>
      </w:r>
      <w:r>
        <w:rPr>
          <w:i/>
          <w:color w:val="FF0000"/>
        </w:rPr>
        <w:t xml:space="preserve">he purpose of this question is to get students to make a conjecture as to what they believe the answer will be within a reasonable interval. </w:t>
      </w:r>
      <w:r>
        <w:rPr>
          <w:i/>
          <w:color w:val="FF0000"/>
        </w:rPr>
        <w:t>Again, f</w:t>
      </w:r>
      <w:r>
        <w:rPr>
          <w:i/>
          <w:color w:val="FF0000"/>
        </w:rPr>
        <w:t xml:space="preserve">ocus on getting students to vocalize how they know their guess is too </w:t>
      </w:r>
      <w:r>
        <w:rPr>
          <w:i/>
          <w:color w:val="FF0000"/>
        </w:rPr>
        <w:t xml:space="preserve">small </w:t>
      </w:r>
      <w:r>
        <w:rPr>
          <w:i/>
          <w:color w:val="FF0000"/>
        </w:rPr>
        <w:t xml:space="preserve">large BUT reasonable. </w:t>
      </w:r>
    </w:p>
    <w:p w14:paraId="0D0E1961" w14:textId="77777777" w:rsidR="008C62AA" w:rsidRDefault="008C62AA" w:rsidP="008C62AA"/>
    <w:p w14:paraId="7D7F3C68" w14:textId="77777777" w:rsidR="008C62AA" w:rsidRDefault="008C62AA" w:rsidP="008C62AA"/>
    <w:p w14:paraId="153D625C" w14:textId="77777777" w:rsidR="008C62AA" w:rsidRDefault="008C62AA" w:rsidP="008C62AA"/>
    <w:p w14:paraId="6EF33192" w14:textId="77777777" w:rsidR="008C62AA" w:rsidRDefault="008C62AA" w:rsidP="008C62AA">
      <w:r>
        <w:t xml:space="preserve">Team up with at least one other student and brainstorm an answer to the following question: </w:t>
      </w:r>
    </w:p>
    <w:p w14:paraId="581E96AF" w14:textId="07E9A51F" w:rsidR="008C62AA" w:rsidRDefault="008C62AA" w:rsidP="008C62AA">
      <w:pPr>
        <w:numPr>
          <w:ilvl w:val="0"/>
          <w:numId w:val="21"/>
        </w:numPr>
        <w:contextualSpacing/>
      </w:pPr>
      <w:r>
        <w:t xml:space="preserve">What additional information would you like to have so you can try to answer the questions “How many packs have 1 yellow?” and “How many packs have two yellows?”  </w:t>
      </w:r>
      <w:r w:rsidRPr="001B3241">
        <w:rPr>
          <w:b/>
          <w:u w:val="single"/>
        </w:rPr>
        <w:t>Don’t actually try to provide a numerical answer</w:t>
      </w:r>
      <w:r>
        <w:t xml:space="preserve"> – just state the information you think would be necessary to do so.  (And you may </w:t>
      </w:r>
      <w:r w:rsidRPr="00633451">
        <w:rPr>
          <w:b/>
        </w:rPr>
        <w:t>not</w:t>
      </w:r>
      <w:r>
        <w:t xml:space="preserve"> just say “open them all to find out”)</w:t>
      </w:r>
    </w:p>
    <w:p w14:paraId="79FD59E6" w14:textId="2D4ACF8F" w:rsidR="008C62AA" w:rsidRPr="00CC29A1" w:rsidRDefault="008C62AA" w:rsidP="008C62AA">
      <w:pPr>
        <w:numPr>
          <w:ilvl w:val="0"/>
          <w:numId w:val="5"/>
        </w:numPr>
        <w:rPr>
          <w:i/>
          <w:color w:val="FF0000"/>
        </w:rPr>
      </w:pPr>
      <w:r w:rsidRPr="00CC29A1">
        <w:rPr>
          <w:i/>
          <w:color w:val="FF0000"/>
        </w:rPr>
        <w:t>After b</w:t>
      </w:r>
      <w:r w:rsidRPr="00CC29A1">
        <w:rPr>
          <w:i/>
          <w:color w:val="FF0000"/>
        </w:rPr>
        <w:t>rainstorm</w:t>
      </w:r>
      <w:r w:rsidRPr="00CC29A1">
        <w:rPr>
          <w:i/>
          <w:color w:val="FF0000"/>
        </w:rPr>
        <w:t>ing teams, pull together the class and have them discuss</w:t>
      </w:r>
      <w:r w:rsidRPr="00CC29A1">
        <w:rPr>
          <w:i/>
          <w:color w:val="FF0000"/>
        </w:rPr>
        <w:t xml:space="preserve"> </w:t>
      </w:r>
      <w:r w:rsidRPr="00CC29A1">
        <w:rPr>
          <w:i/>
          <w:color w:val="FF0000"/>
        </w:rPr>
        <w:t>in</w:t>
      </w:r>
      <w:r w:rsidRPr="00CC29A1">
        <w:rPr>
          <w:i/>
          <w:color w:val="FF0000"/>
        </w:rPr>
        <w:t xml:space="preserve"> a class</w:t>
      </w:r>
      <w:r w:rsidRPr="00CC29A1">
        <w:rPr>
          <w:i/>
          <w:color w:val="FF0000"/>
        </w:rPr>
        <w:t xml:space="preserve"> discussion</w:t>
      </w:r>
      <w:r w:rsidRPr="00CC29A1">
        <w:rPr>
          <w:i/>
          <w:color w:val="FF0000"/>
        </w:rPr>
        <w:t>, record on white board</w:t>
      </w:r>
    </w:p>
    <w:p w14:paraId="076ED501" w14:textId="77777777" w:rsidR="008C62AA" w:rsidRPr="00CC29A1" w:rsidRDefault="008C62AA" w:rsidP="008C62AA">
      <w:pPr>
        <w:numPr>
          <w:ilvl w:val="0"/>
          <w:numId w:val="5"/>
        </w:numPr>
        <w:rPr>
          <w:i/>
          <w:color w:val="FF0000"/>
        </w:rPr>
      </w:pPr>
      <w:r w:rsidRPr="00CC29A1">
        <w:rPr>
          <w:i/>
          <w:color w:val="FF0000"/>
        </w:rPr>
        <w:t>Needed information includes:</w:t>
      </w:r>
    </w:p>
    <w:p w14:paraId="41EE31FF" w14:textId="1212AFB6" w:rsidR="008C62AA" w:rsidRPr="00CC29A1" w:rsidRDefault="008C62AA" w:rsidP="008C62AA">
      <w:pPr>
        <w:numPr>
          <w:ilvl w:val="1"/>
          <w:numId w:val="5"/>
        </w:numPr>
        <w:rPr>
          <w:i/>
          <w:color w:val="FF0000"/>
        </w:rPr>
      </w:pPr>
      <w:r w:rsidRPr="00CC29A1">
        <w:rPr>
          <w:i/>
          <w:color w:val="FF0000"/>
        </w:rPr>
        <w:t xml:space="preserve">The </w:t>
      </w:r>
      <w:r w:rsidR="00CC29A1" w:rsidRPr="00CC29A1">
        <w:rPr>
          <w:i/>
          <w:color w:val="FF0000"/>
        </w:rPr>
        <w:t xml:space="preserve">possible color Starbursts can be </w:t>
      </w:r>
      <w:r w:rsidRPr="00CC29A1">
        <w:rPr>
          <w:i/>
          <w:color w:val="FF0000"/>
        </w:rPr>
        <w:t xml:space="preserve">(see </w:t>
      </w:r>
      <w:proofErr w:type="spellStart"/>
      <w:r w:rsidR="00CC29A1" w:rsidRPr="00CC29A1">
        <w:rPr>
          <w:i/>
          <w:color w:val="FF0000"/>
        </w:rPr>
        <w:t>thecolors</w:t>
      </w:r>
      <w:proofErr w:type="spellEnd"/>
      <w:r w:rsidR="00CC29A1" w:rsidRPr="00CC29A1">
        <w:rPr>
          <w:i/>
          <w:color w:val="FF0000"/>
        </w:rPr>
        <w:t xml:space="preserve"> </w:t>
      </w:r>
      <w:r w:rsidRPr="00CC29A1">
        <w:rPr>
          <w:i/>
          <w:color w:val="FF0000"/>
        </w:rPr>
        <w:t xml:space="preserve">document) </w:t>
      </w:r>
    </w:p>
    <w:p w14:paraId="281214D5" w14:textId="15D4ED8D" w:rsidR="008C62AA" w:rsidRPr="00CC29A1" w:rsidRDefault="008C62AA" w:rsidP="008C62AA">
      <w:pPr>
        <w:numPr>
          <w:ilvl w:val="1"/>
          <w:numId w:val="5"/>
        </w:numPr>
        <w:rPr>
          <w:i/>
          <w:color w:val="FF0000"/>
        </w:rPr>
      </w:pPr>
      <w:r w:rsidRPr="00CC29A1">
        <w:rPr>
          <w:i/>
          <w:color w:val="FF0000"/>
        </w:rPr>
        <w:t xml:space="preserve">The </w:t>
      </w:r>
      <w:r w:rsidR="00CC29A1" w:rsidRPr="00CC29A1">
        <w:rPr>
          <w:i/>
          <w:color w:val="FF0000"/>
        </w:rPr>
        <w:t xml:space="preserve">exact number of Starburst packs (see </w:t>
      </w:r>
      <w:proofErr w:type="spellStart"/>
      <w:r w:rsidR="00CC29A1" w:rsidRPr="00CC29A1">
        <w:rPr>
          <w:i/>
          <w:color w:val="FF0000"/>
        </w:rPr>
        <w:t>totalpacks</w:t>
      </w:r>
      <w:proofErr w:type="spellEnd"/>
      <w:r w:rsidRPr="00CC29A1">
        <w:rPr>
          <w:i/>
          <w:color w:val="FF0000"/>
        </w:rPr>
        <w:t xml:space="preserve"> document)</w:t>
      </w:r>
    </w:p>
    <w:p w14:paraId="58B5FB94" w14:textId="77777777" w:rsidR="008C62AA" w:rsidRDefault="008C62AA" w:rsidP="008C62AA"/>
    <w:p w14:paraId="5881528D" w14:textId="77777777" w:rsidR="008C62AA" w:rsidRDefault="008C62AA" w:rsidP="008C62AA">
      <w:r>
        <w:t xml:space="preserve">Information will be provided to you </w:t>
      </w:r>
      <w:r w:rsidRPr="005B0B81">
        <w:rPr>
          <w:highlight w:val="red"/>
        </w:rPr>
        <w:t>BEFORE</w:t>
      </w:r>
      <w:r>
        <w:t xml:space="preserve"> you turn the page – </w:t>
      </w:r>
      <w:r w:rsidRPr="005B0B81">
        <w:rPr>
          <w:highlight w:val="red"/>
        </w:rPr>
        <w:t>DO NOT TURN THE PAGE!</w:t>
      </w:r>
      <w:r>
        <w:t xml:space="preserve"> </w:t>
      </w:r>
    </w:p>
    <w:p w14:paraId="7448D9BD" w14:textId="77777777" w:rsidR="008C62AA" w:rsidRDefault="008C62AA" w:rsidP="008C62AA">
      <w:pPr>
        <w:numPr>
          <w:ilvl w:val="0"/>
          <w:numId w:val="21"/>
        </w:numPr>
        <w:contextualSpacing/>
      </w:pPr>
      <w:r>
        <w:lastRenderedPageBreak/>
        <w:t>Using the additional information you have been provided with regarding the Starburst mound – answer the following questions:</w:t>
      </w:r>
    </w:p>
    <w:p w14:paraId="29D624CB" w14:textId="77777777" w:rsidR="008C62AA" w:rsidRDefault="008C62AA" w:rsidP="008C62AA">
      <w:pPr>
        <w:numPr>
          <w:ilvl w:val="1"/>
          <w:numId w:val="21"/>
        </w:numPr>
        <w:contextualSpacing/>
      </w:pPr>
      <w:r>
        <w:t>How many packs will have 1 yellow in them?</w:t>
      </w:r>
    </w:p>
    <w:p w14:paraId="174E4069" w14:textId="77777777" w:rsidR="008C62AA" w:rsidRDefault="008C62AA" w:rsidP="008C62AA"/>
    <w:p w14:paraId="07FC202F" w14:textId="5DE28472" w:rsidR="008C62AA" w:rsidRPr="00115098" w:rsidRDefault="00115098" w:rsidP="00115098">
      <w:pPr>
        <w:ind w:left="1080"/>
        <w:rPr>
          <w:i/>
          <w:color w:val="FF0000"/>
        </w:rPr>
      </w:pPr>
      <w:r>
        <w:rPr>
          <w:i/>
          <w:color w:val="FF0000"/>
        </w:rPr>
        <w:t xml:space="preserve">Answers vary. Work with the students to try and utilize the data they have been given to come up with their conjecture and be able to back it up with valid justification. Without knowing the distribution of colors that are made there is no way to come up with an accurate estimate. </w:t>
      </w:r>
    </w:p>
    <w:p w14:paraId="6E6B534D" w14:textId="77777777" w:rsidR="008C62AA" w:rsidRDefault="008C62AA" w:rsidP="008C62AA"/>
    <w:p w14:paraId="26679050" w14:textId="77777777" w:rsidR="008C62AA" w:rsidRDefault="008C62AA" w:rsidP="008C62AA">
      <w:pPr>
        <w:numPr>
          <w:ilvl w:val="1"/>
          <w:numId w:val="21"/>
        </w:numPr>
        <w:contextualSpacing/>
      </w:pPr>
      <w:r>
        <w:t>How many packs will have 2 yellows in them?</w:t>
      </w:r>
    </w:p>
    <w:p w14:paraId="6E1809D4" w14:textId="77777777" w:rsidR="008C62AA" w:rsidRDefault="008C62AA" w:rsidP="008C62AA"/>
    <w:p w14:paraId="3FCBA72E" w14:textId="236B13C7" w:rsidR="008C62AA" w:rsidRPr="00115098" w:rsidRDefault="00115098" w:rsidP="00115098">
      <w:pPr>
        <w:ind w:left="1080"/>
        <w:rPr>
          <w:i/>
          <w:color w:val="FF0000"/>
        </w:rPr>
      </w:pPr>
      <w:r>
        <w:rPr>
          <w:i/>
          <w:color w:val="FF0000"/>
        </w:rPr>
        <w:t>Answers vary. Work with the students to try and utilize the data they have been given to come up with their conjecture and be able to back it up with valid justification. Without knowing the distribution of colors that are made there is no way to come up with an accurate estimate.</w:t>
      </w:r>
    </w:p>
    <w:p w14:paraId="69E6EC91" w14:textId="77777777" w:rsidR="008C62AA" w:rsidRDefault="008C62AA" w:rsidP="008C62AA"/>
    <w:p w14:paraId="5B0E6FE9" w14:textId="77777777" w:rsidR="008C62AA" w:rsidRDefault="008C62AA" w:rsidP="008C62AA">
      <w:pPr>
        <w:numPr>
          <w:ilvl w:val="0"/>
          <w:numId w:val="21"/>
        </w:numPr>
        <w:contextualSpacing/>
      </w:pPr>
      <w:r>
        <w:t>What assumptions about Starbursts are built into the method you’ve implemented in solving question 4?</w:t>
      </w:r>
    </w:p>
    <w:p w14:paraId="53E82A71" w14:textId="77777777" w:rsidR="008C62AA" w:rsidRDefault="008C62AA" w:rsidP="008C62AA"/>
    <w:p w14:paraId="0CB10101" w14:textId="55CF1A00" w:rsidR="008C62AA" w:rsidRPr="00115098" w:rsidRDefault="00115098" w:rsidP="00115098">
      <w:pPr>
        <w:ind w:left="720"/>
        <w:rPr>
          <w:i/>
          <w:color w:val="FF0000"/>
        </w:rPr>
      </w:pPr>
      <w:r>
        <w:rPr>
          <w:i/>
          <w:color w:val="FF0000"/>
        </w:rPr>
        <w:t xml:space="preserve">Most likely the assumption is that there are the same number of yellow, pink, orange, and red that the Starbucks company makes.  </w:t>
      </w:r>
    </w:p>
    <w:p w14:paraId="39ADD453" w14:textId="77777777" w:rsidR="008C62AA" w:rsidRDefault="008C62AA" w:rsidP="008C62AA"/>
    <w:p w14:paraId="5CB7375D" w14:textId="77777777" w:rsidR="008C62AA" w:rsidRDefault="008C62AA" w:rsidP="008C62AA"/>
    <w:p w14:paraId="7BD3C200" w14:textId="77777777" w:rsidR="008C62AA" w:rsidRPr="00FC75C1" w:rsidRDefault="008C62AA" w:rsidP="008C62AA">
      <w:pPr>
        <w:numPr>
          <w:ilvl w:val="0"/>
          <w:numId w:val="21"/>
        </w:numPr>
        <w:contextualSpacing/>
        <w:rPr>
          <w:rFonts w:asciiTheme="minorHAnsi" w:hAnsiTheme="minorHAnsi"/>
        </w:rPr>
      </w:pPr>
      <w:r w:rsidRPr="00FC75C1">
        <w:rPr>
          <w:rFonts w:asciiTheme="minorHAnsi" w:hAnsiTheme="minorHAnsi"/>
        </w:rPr>
        <w:t xml:space="preserve">How could knowing the color </w:t>
      </w:r>
      <w:r w:rsidRPr="00FC75C1">
        <w:rPr>
          <w:rFonts w:asciiTheme="minorHAnsi" w:hAnsiTheme="minorHAnsi"/>
          <w:b/>
          <w:i/>
          <w:u w:val="single"/>
        </w:rPr>
        <w:t>distribution</w:t>
      </w:r>
      <w:r w:rsidRPr="00FC75C1">
        <w:rPr>
          <w:rFonts w:asciiTheme="minorHAnsi" w:hAnsiTheme="minorHAnsi"/>
        </w:rPr>
        <w:t xml:space="preserve"> of the </w:t>
      </w:r>
      <w:r w:rsidRPr="00FC75C1">
        <w:rPr>
          <w:rFonts w:asciiTheme="minorHAnsi" w:hAnsiTheme="minorHAnsi"/>
          <w:color w:val="2E2E2E"/>
          <w:sz w:val="26"/>
          <w:szCs w:val="26"/>
        </w:rPr>
        <w:t xml:space="preserve">Starburst colors in this sample help? </w:t>
      </w:r>
      <w:r w:rsidRPr="00FC75C1">
        <w:rPr>
          <w:rFonts w:asciiTheme="minorHAnsi" w:hAnsiTheme="minorHAnsi"/>
        </w:rPr>
        <w:t xml:space="preserve"> Would that possibly change your answer? How so or why not?</w:t>
      </w:r>
    </w:p>
    <w:p w14:paraId="05C66454" w14:textId="77777777" w:rsidR="008C62AA" w:rsidRDefault="008C62AA" w:rsidP="008C62AA"/>
    <w:p w14:paraId="4F60FB80" w14:textId="35B38C6F" w:rsidR="008C62AA" w:rsidRPr="00FF21D2" w:rsidRDefault="00115098" w:rsidP="00FF21D2">
      <w:pPr>
        <w:ind w:left="720"/>
        <w:rPr>
          <w:i/>
          <w:color w:val="FF0000"/>
        </w:rPr>
      </w:pPr>
      <w:r>
        <w:rPr>
          <w:i/>
          <w:color w:val="FF0000"/>
        </w:rPr>
        <w:t xml:space="preserve">This would be very helpful, since we would know if it’s equally likely to get a yellow in a pack of two or not. </w:t>
      </w:r>
      <w:r w:rsidR="00FF21D2">
        <w:rPr>
          <w:i/>
          <w:color w:val="FF0000"/>
        </w:rPr>
        <w:t xml:space="preserve">It will change the answer from if there is an equal number of each color. This is because if there are more yellow than there will be more packs with yellow in them than if there weren’t very many. </w:t>
      </w:r>
      <w:r>
        <w:rPr>
          <w:i/>
          <w:color w:val="FF0000"/>
        </w:rPr>
        <w:t xml:space="preserve"> </w:t>
      </w:r>
    </w:p>
    <w:p w14:paraId="569D2D4C" w14:textId="77777777" w:rsidR="008C62AA" w:rsidRDefault="008C62AA" w:rsidP="008C62AA"/>
    <w:p w14:paraId="66DFA79B" w14:textId="013E382B" w:rsidR="008C62AA" w:rsidRDefault="008C62AA" w:rsidP="008C62AA">
      <w:r w:rsidRPr="005B0B81">
        <w:t>Watch “</w:t>
      </w:r>
      <w:hyperlink r:id="rId15" w:history="1">
        <w:r w:rsidRPr="005B0B81">
          <w:rPr>
            <w:rStyle w:val="Hyperlink"/>
          </w:rPr>
          <w:t>The Answer</w:t>
        </w:r>
      </w:hyperlink>
      <w:r w:rsidRPr="005B0B81">
        <w:t>”</w:t>
      </w:r>
      <w:r w:rsidR="00115098">
        <w:t xml:space="preserve"> and th</w:t>
      </w:r>
      <w:r w:rsidR="00FF21D2">
        <w:t>en show the Frequency of Every P</w:t>
      </w:r>
      <w:r w:rsidR="00115098">
        <w:t xml:space="preserve">air. </w:t>
      </w:r>
    </w:p>
    <w:p w14:paraId="513E4D21" w14:textId="77777777" w:rsidR="008C62AA" w:rsidRDefault="008C62AA" w:rsidP="008C62AA"/>
    <w:p w14:paraId="50270F15" w14:textId="39082F02" w:rsidR="008C62AA" w:rsidRDefault="00885839" w:rsidP="008C62AA">
      <w:pPr>
        <w:numPr>
          <w:ilvl w:val="0"/>
          <w:numId w:val="21"/>
        </w:numPr>
        <w:contextualSpacing/>
      </w:pPr>
      <w:r>
        <w:t>How close were your too high and too low guesses</w:t>
      </w:r>
      <w:r w:rsidR="008C62AA">
        <w:t>?  What was the percent error of your guess</w:t>
      </w:r>
      <w:r>
        <w:t>es</w:t>
      </w:r>
      <w:r w:rsidR="008C62AA">
        <w:t>?</w:t>
      </w:r>
    </w:p>
    <w:p w14:paraId="1E786ACA" w14:textId="77777777" w:rsidR="00CA102A" w:rsidRPr="00885839" w:rsidRDefault="00CA102A" w:rsidP="00885839">
      <w:pPr>
        <w:rPr>
          <w:i/>
          <w:color w:val="FF0000"/>
          <w:sz w:val="16"/>
          <w:szCs w:val="16"/>
        </w:rPr>
      </w:pPr>
    </w:p>
    <w:p w14:paraId="057A8B0C" w14:textId="29F79370" w:rsidR="008C62AA" w:rsidRPr="00CA102A" w:rsidRDefault="00CA102A" w:rsidP="00CA102A">
      <w:pPr>
        <w:ind w:left="360"/>
        <w:rPr>
          <w:i/>
          <w:color w:val="FF0000"/>
        </w:rPr>
      </w:pPr>
      <w:r>
        <w:rPr>
          <w:i/>
          <w:color w:val="FF0000"/>
        </w:rPr>
        <w:t xml:space="preserve">Answers vary. The percentage error is calculated by finding out how many over or under the guess was compared to the actual number of packs with yellow candies divided by the actual number of packs with yellow candies. </w:t>
      </w:r>
    </w:p>
    <w:p w14:paraId="133AB13C" w14:textId="77777777" w:rsidR="008C62AA" w:rsidRDefault="008C62AA" w:rsidP="008C62AA"/>
    <w:p w14:paraId="4DADFA73" w14:textId="2764F99A" w:rsidR="008C62AA" w:rsidRDefault="008C62AA" w:rsidP="008C62AA">
      <w:pPr>
        <w:numPr>
          <w:ilvl w:val="0"/>
          <w:numId w:val="21"/>
        </w:numPr>
        <w:contextualSpacing/>
      </w:pPr>
      <w:r>
        <w:t xml:space="preserve">How close </w:t>
      </w:r>
      <w:r w:rsidR="00885839">
        <w:t xml:space="preserve">were </w:t>
      </w:r>
      <w:r>
        <w:t>your math</w:t>
      </w:r>
      <w:r w:rsidR="00885839">
        <w:t>ematical calculations</w:t>
      </w:r>
      <w:r>
        <w:t>?  What was the percent error of your math</w:t>
      </w:r>
      <w:r w:rsidR="00885839">
        <w:t>ematical calculations</w:t>
      </w:r>
      <w:r>
        <w:t>?</w:t>
      </w:r>
    </w:p>
    <w:p w14:paraId="255BDBA2" w14:textId="77777777" w:rsidR="00CA102A" w:rsidRPr="00885839" w:rsidRDefault="00CA102A" w:rsidP="00CA102A">
      <w:pPr>
        <w:rPr>
          <w:sz w:val="16"/>
          <w:szCs w:val="16"/>
        </w:rPr>
      </w:pPr>
    </w:p>
    <w:p w14:paraId="211C3FDE" w14:textId="1E8B880C" w:rsidR="006B27B6" w:rsidRPr="00CA102A" w:rsidRDefault="00CA102A" w:rsidP="00CA102A">
      <w:pPr>
        <w:ind w:left="360"/>
        <w:rPr>
          <w:i/>
          <w:color w:val="FF0000"/>
        </w:rPr>
      </w:pPr>
      <w:r>
        <w:rPr>
          <w:i/>
          <w:color w:val="FF0000"/>
        </w:rPr>
        <w:t xml:space="preserve">Answers vary. The percentage error is calculated by finding out how many over or under the </w:t>
      </w:r>
      <w:r w:rsidR="00EA1148">
        <w:rPr>
          <w:i/>
          <w:color w:val="FF0000"/>
        </w:rPr>
        <w:t>calculations were</w:t>
      </w:r>
      <w:r>
        <w:rPr>
          <w:i/>
          <w:color w:val="FF0000"/>
        </w:rPr>
        <w:t xml:space="preserve"> compared to the actual number of packs with yellow candies divided by the actual number of packs with yellow candies. </w:t>
      </w:r>
    </w:p>
    <w:sectPr w:rsidR="006B27B6" w:rsidRPr="00CA102A" w:rsidSect="008327C2">
      <w:footerReference w:type="default" r:id="rId16"/>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450B43" w14:textId="77777777" w:rsidR="002867B1" w:rsidRDefault="002867B1" w:rsidP="008327C2">
      <w:r>
        <w:separator/>
      </w:r>
    </w:p>
  </w:endnote>
  <w:endnote w:type="continuationSeparator" w:id="0">
    <w:p w14:paraId="79974424" w14:textId="77777777" w:rsidR="002867B1" w:rsidRDefault="002867B1" w:rsidP="00832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643475" w14:textId="40ACD48E" w:rsidR="008E2989" w:rsidRDefault="005E5A49">
    <w:pPr>
      <w:pStyle w:val="Footer"/>
    </w:pPr>
    <w:r>
      <w:t xml:space="preserve">Trey Cox </w:t>
    </w:r>
    <w:r w:rsidR="008E2989">
      <w:t xml:space="preserve">2014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F2367D" w14:textId="77777777" w:rsidR="002867B1" w:rsidRDefault="002867B1" w:rsidP="008327C2">
      <w:r>
        <w:separator/>
      </w:r>
    </w:p>
  </w:footnote>
  <w:footnote w:type="continuationSeparator" w:id="0">
    <w:p w14:paraId="1D926618" w14:textId="77777777" w:rsidR="002867B1" w:rsidRDefault="002867B1" w:rsidP="008327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2771A7"/>
    <w:multiLevelType w:val="hybridMultilevel"/>
    <w:tmpl w:val="70E0C4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1F1861"/>
    <w:multiLevelType w:val="hybridMultilevel"/>
    <w:tmpl w:val="13169F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C75C3F"/>
    <w:multiLevelType w:val="hybridMultilevel"/>
    <w:tmpl w:val="60D8D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BC451F2"/>
    <w:multiLevelType w:val="hybridMultilevel"/>
    <w:tmpl w:val="124435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4F163F4"/>
    <w:multiLevelType w:val="hybridMultilevel"/>
    <w:tmpl w:val="C268C0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80267D"/>
    <w:multiLevelType w:val="hybridMultilevel"/>
    <w:tmpl w:val="6ED6A26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B61ADC"/>
    <w:multiLevelType w:val="hybridMultilevel"/>
    <w:tmpl w:val="13169F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075FC7"/>
    <w:multiLevelType w:val="hybridMultilevel"/>
    <w:tmpl w:val="44889F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FB01EC0"/>
    <w:multiLevelType w:val="hybridMultilevel"/>
    <w:tmpl w:val="114E55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075183"/>
    <w:multiLevelType w:val="hybridMultilevel"/>
    <w:tmpl w:val="0ABA0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E267B5"/>
    <w:multiLevelType w:val="hybridMultilevel"/>
    <w:tmpl w:val="A24471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41923D17"/>
    <w:multiLevelType w:val="hybridMultilevel"/>
    <w:tmpl w:val="0F06C90E"/>
    <w:lvl w:ilvl="0" w:tplc="4E7C8552">
      <w:start w:val="1"/>
      <w:numFmt w:val="bullet"/>
      <w:lvlText w:val="-"/>
      <w:lvlJc w:val="left"/>
      <w:pPr>
        <w:ind w:left="1080" w:hanging="360"/>
      </w:pPr>
      <w:rPr>
        <w:rFonts w:ascii="Cambria" w:eastAsia="MS Mincho"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2266F87"/>
    <w:multiLevelType w:val="hybridMultilevel"/>
    <w:tmpl w:val="13169F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1507CA"/>
    <w:multiLevelType w:val="hybridMultilevel"/>
    <w:tmpl w:val="DAACA4E8"/>
    <w:lvl w:ilvl="0" w:tplc="64127D50">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4A245E"/>
    <w:multiLevelType w:val="hybridMultilevel"/>
    <w:tmpl w:val="CD082D24"/>
    <w:lvl w:ilvl="0" w:tplc="48A8BE80">
      <w:start w:val="5"/>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05D2C14"/>
    <w:multiLevelType w:val="hybridMultilevel"/>
    <w:tmpl w:val="70E81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6440DB5"/>
    <w:multiLevelType w:val="hybridMultilevel"/>
    <w:tmpl w:val="9C0614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D11694D"/>
    <w:multiLevelType w:val="hybridMultilevel"/>
    <w:tmpl w:val="DA5A3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2BE3379"/>
    <w:multiLevelType w:val="hybridMultilevel"/>
    <w:tmpl w:val="F29CD38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9F6BC0"/>
    <w:multiLevelType w:val="hybridMultilevel"/>
    <w:tmpl w:val="D640E0B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nsid w:val="7DC703F8"/>
    <w:multiLevelType w:val="hybridMultilevel"/>
    <w:tmpl w:val="6ED6A26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2"/>
  </w:num>
  <w:num w:numId="3">
    <w:abstractNumId w:val="2"/>
  </w:num>
  <w:num w:numId="4">
    <w:abstractNumId w:val="7"/>
  </w:num>
  <w:num w:numId="5">
    <w:abstractNumId w:val="16"/>
  </w:num>
  <w:num w:numId="6">
    <w:abstractNumId w:val="3"/>
  </w:num>
  <w:num w:numId="7">
    <w:abstractNumId w:val="19"/>
  </w:num>
  <w:num w:numId="8">
    <w:abstractNumId w:val="10"/>
  </w:num>
  <w:num w:numId="9">
    <w:abstractNumId w:val="8"/>
  </w:num>
  <w:num w:numId="10">
    <w:abstractNumId w:val="0"/>
  </w:num>
  <w:num w:numId="11">
    <w:abstractNumId w:val="17"/>
  </w:num>
  <w:num w:numId="12">
    <w:abstractNumId w:val="4"/>
  </w:num>
  <w:num w:numId="13">
    <w:abstractNumId w:val="13"/>
  </w:num>
  <w:num w:numId="14">
    <w:abstractNumId w:val="14"/>
  </w:num>
  <w:num w:numId="15">
    <w:abstractNumId w:val="11"/>
  </w:num>
  <w:num w:numId="16">
    <w:abstractNumId w:val="6"/>
  </w:num>
  <w:num w:numId="17">
    <w:abstractNumId w:val="9"/>
  </w:num>
  <w:num w:numId="18">
    <w:abstractNumId w:val="15"/>
  </w:num>
  <w:num w:numId="19">
    <w:abstractNumId w:val="18"/>
  </w:num>
  <w:num w:numId="20">
    <w:abstractNumId w:val="5"/>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0EE"/>
    <w:rsid w:val="00026AE9"/>
    <w:rsid w:val="00071717"/>
    <w:rsid w:val="000803A2"/>
    <w:rsid w:val="00104B10"/>
    <w:rsid w:val="00115098"/>
    <w:rsid w:val="001812E7"/>
    <w:rsid w:val="001A79C1"/>
    <w:rsid w:val="00222DB8"/>
    <w:rsid w:val="002515CB"/>
    <w:rsid w:val="002536A6"/>
    <w:rsid w:val="00261AC4"/>
    <w:rsid w:val="002816AD"/>
    <w:rsid w:val="002867B1"/>
    <w:rsid w:val="002B46DD"/>
    <w:rsid w:val="002E103F"/>
    <w:rsid w:val="003571C5"/>
    <w:rsid w:val="003729A1"/>
    <w:rsid w:val="00374A47"/>
    <w:rsid w:val="00392B5C"/>
    <w:rsid w:val="00496F41"/>
    <w:rsid w:val="004C1F0A"/>
    <w:rsid w:val="00506109"/>
    <w:rsid w:val="00553354"/>
    <w:rsid w:val="005830EE"/>
    <w:rsid w:val="00591C1B"/>
    <w:rsid w:val="005E5A49"/>
    <w:rsid w:val="00602C8E"/>
    <w:rsid w:val="00614159"/>
    <w:rsid w:val="00622C23"/>
    <w:rsid w:val="006B27B6"/>
    <w:rsid w:val="006B6A21"/>
    <w:rsid w:val="006C790A"/>
    <w:rsid w:val="006D2DB8"/>
    <w:rsid w:val="006E5C3B"/>
    <w:rsid w:val="006F3635"/>
    <w:rsid w:val="00710491"/>
    <w:rsid w:val="007E55E6"/>
    <w:rsid w:val="0080365B"/>
    <w:rsid w:val="00807822"/>
    <w:rsid w:val="00822B13"/>
    <w:rsid w:val="008327C2"/>
    <w:rsid w:val="008503BD"/>
    <w:rsid w:val="00874D6C"/>
    <w:rsid w:val="00885839"/>
    <w:rsid w:val="008C62AA"/>
    <w:rsid w:val="008E08A2"/>
    <w:rsid w:val="008E2989"/>
    <w:rsid w:val="008F1C6F"/>
    <w:rsid w:val="009214FA"/>
    <w:rsid w:val="00946AD8"/>
    <w:rsid w:val="009C2ECE"/>
    <w:rsid w:val="00A07DF5"/>
    <w:rsid w:val="00A76560"/>
    <w:rsid w:val="00AC0289"/>
    <w:rsid w:val="00AD5C18"/>
    <w:rsid w:val="00AF2AAC"/>
    <w:rsid w:val="00B524FE"/>
    <w:rsid w:val="00B545FF"/>
    <w:rsid w:val="00B6629A"/>
    <w:rsid w:val="00B85C4D"/>
    <w:rsid w:val="00B87BC1"/>
    <w:rsid w:val="00BB35ED"/>
    <w:rsid w:val="00C77C9F"/>
    <w:rsid w:val="00C9520F"/>
    <w:rsid w:val="00CA102A"/>
    <w:rsid w:val="00CA65B7"/>
    <w:rsid w:val="00CB424D"/>
    <w:rsid w:val="00CC29A1"/>
    <w:rsid w:val="00CE69F4"/>
    <w:rsid w:val="00D70545"/>
    <w:rsid w:val="00D75C92"/>
    <w:rsid w:val="00DC5D94"/>
    <w:rsid w:val="00DC6C6D"/>
    <w:rsid w:val="00E1545B"/>
    <w:rsid w:val="00E246C6"/>
    <w:rsid w:val="00E31EDF"/>
    <w:rsid w:val="00E43194"/>
    <w:rsid w:val="00E515E7"/>
    <w:rsid w:val="00E56535"/>
    <w:rsid w:val="00E6389B"/>
    <w:rsid w:val="00E63CCC"/>
    <w:rsid w:val="00EA1148"/>
    <w:rsid w:val="00EB326F"/>
    <w:rsid w:val="00EC1256"/>
    <w:rsid w:val="00F031A6"/>
    <w:rsid w:val="00F04571"/>
    <w:rsid w:val="00F87666"/>
    <w:rsid w:val="00FA2DB7"/>
    <w:rsid w:val="00FB03C9"/>
    <w:rsid w:val="00FF1A1F"/>
    <w:rsid w:val="00FF21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8DC275"/>
  <w14:defaultImageDpi w14:val="300"/>
  <w15:docId w15:val="{7667DEF5-CF68-44AB-A62D-194DF7EDF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30EE"/>
    <w:pPr>
      <w:ind w:left="720"/>
      <w:contextualSpacing/>
    </w:pPr>
  </w:style>
  <w:style w:type="paragraph" w:styleId="Header">
    <w:name w:val="header"/>
    <w:basedOn w:val="Normal"/>
    <w:link w:val="HeaderChar"/>
    <w:uiPriority w:val="99"/>
    <w:unhideWhenUsed/>
    <w:rsid w:val="008327C2"/>
    <w:pPr>
      <w:tabs>
        <w:tab w:val="center" w:pos="4320"/>
        <w:tab w:val="right" w:pos="8640"/>
      </w:tabs>
    </w:pPr>
  </w:style>
  <w:style w:type="character" w:customStyle="1" w:styleId="HeaderChar">
    <w:name w:val="Header Char"/>
    <w:link w:val="Header"/>
    <w:uiPriority w:val="99"/>
    <w:rsid w:val="008327C2"/>
    <w:rPr>
      <w:sz w:val="24"/>
      <w:szCs w:val="24"/>
    </w:rPr>
  </w:style>
  <w:style w:type="paragraph" w:styleId="Footer">
    <w:name w:val="footer"/>
    <w:basedOn w:val="Normal"/>
    <w:link w:val="FooterChar"/>
    <w:uiPriority w:val="99"/>
    <w:unhideWhenUsed/>
    <w:rsid w:val="008327C2"/>
    <w:pPr>
      <w:tabs>
        <w:tab w:val="center" w:pos="4320"/>
        <w:tab w:val="right" w:pos="8640"/>
      </w:tabs>
    </w:pPr>
  </w:style>
  <w:style w:type="character" w:customStyle="1" w:styleId="FooterChar">
    <w:name w:val="Footer Char"/>
    <w:link w:val="Footer"/>
    <w:uiPriority w:val="99"/>
    <w:rsid w:val="008327C2"/>
    <w:rPr>
      <w:sz w:val="24"/>
      <w:szCs w:val="24"/>
    </w:rPr>
  </w:style>
  <w:style w:type="character" w:styleId="CommentReference">
    <w:name w:val="annotation reference"/>
    <w:uiPriority w:val="99"/>
    <w:semiHidden/>
    <w:unhideWhenUsed/>
    <w:rsid w:val="006D2DB8"/>
    <w:rPr>
      <w:sz w:val="18"/>
      <w:szCs w:val="18"/>
    </w:rPr>
  </w:style>
  <w:style w:type="paragraph" w:styleId="CommentText">
    <w:name w:val="annotation text"/>
    <w:basedOn w:val="Normal"/>
    <w:link w:val="CommentTextChar"/>
    <w:uiPriority w:val="99"/>
    <w:semiHidden/>
    <w:unhideWhenUsed/>
    <w:rsid w:val="006D2DB8"/>
  </w:style>
  <w:style w:type="character" w:customStyle="1" w:styleId="CommentTextChar">
    <w:name w:val="Comment Text Char"/>
    <w:link w:val="CommentText"/>
    <w:uiPriority w:val="99"/>
    <w:semiHidden/>
    <w:rsid w:val="006D2DB8"/>
    <w:rPr>
      <w:sz w:val="24"/>
      <w:szCs w:val="24"/>
    </w:rPr>
  </w:style>
  <w:style w:type="paragraph" w:styleId="CommentSubject">
    <w:name w:val="annotation subject"/>
    <w:basedOn w:val="CommentText"/>
    <w:next w:val="CommentText"/>
    <w:link w:val="CommentSubjectChar"/>
    <w:uiPriority w:val="99"/>
    <w:semiHidden/>
    <w:unhideWhenUsed/>
    <w:rsid w:val="006D2DB8"/>
    <w:rPr>
      <w:b/>
      <w:bCs/>
      <w:sz w:val="20"/>
      <w:szCs w:val="20"/>
    </w:rPr>
  </w:style>
  <w:style w:type="character" w:customStyle="1" w:styleId="CommentSubjectChar">
    <w:name w:val="Comment Subject Char"/>
    <w:link w:val="CommentSubject"/>
    <w:uiPriority w:val="99"/>
    <w:semiHidden/>
    <w:rsid w:val="006D2DB8"/>
    <w:rPr>
      <w:b/>
      <w:bCs/>
      <w:sz w:val="24"/>
      <w:szCs w:val="24"/>
    </w:rPr>
  </w:style>
  <w:style w:type="paragraph" w:styleId="BalloonText">
    <w:name w:val="Balloon Text"/>
    <w:basedOn w:val="Normal"/>
    <w:link w:val="BalloonTextChar"/>
    <w:uiPriority w:val="99"/>
    <w:semiHidden/>
    <w:unhideWhenUsed/>
    <w:rsid w:val="006D2DB8"/>
    <w:rPr>
      <w:rFonts w:ascii="Lucida Grande" w:hAnsi="Lucida Grande" w:cs="Lucida Grande"/>
      <w:sz w:val="18"/>
      <w:szCs w:val="18"/>
    </w:rPr>
  </w:style>
  <w:style w:type="character" w:customStyle="1" w:styleId="BalloonTextChar">
    <w:name w:val="Balloon Text Char"/>
    <w:link w:val="BalloonText"/>
    <w:uiPriority w:val="99"/>
    <w:semiHidden/>
    <w:rsid w:val="006D2DB8"/>
    <w:rPr>
      <w:rFonts w:ascii="Lucida Grande" w:hAnsi="Lucida Grande" w:cs="Lucida Grande"/>
      <w:sz w:val="18"/>
      <w:szCs w:val="18"/>
    </w:rPr>
  </w:style>
  <w:style w:type="paragraph" w:styleId="Revision">
    <w:name w:val="Revision"/>
    <w:hidden/>
    <w:uiPriority w:val="99"/>
    <w:semiHidden/>
    <w:rsid w:val="00506109"/>
    <w:rPr>
      <w:sz w:val="24"/>
      <w:szCs w:val="24"/>
    </w:rPr>
  </w:style>
  <w:style w:type="character" w:styleId="Hyperlink">
    <w:name w:val="Hyperlink"/>
    <w:basedOn w:val="DefaultParagraphFont"/>
    <w:uiPriority w:val="99"/>
    <w:unhideWhenUsed/>
    <w:rsid w:val="003729A1"/>
    <w:rPr>
      <w:color w:val="0000FF" w:themeColor="hyperlink"/>
      <w:u w:val="single"/>
    </w:rPr>
  </w:style>
  <w:style w:type="character" w:styleId="FollowedHyperlink">
    <w:name w:val="FollowedHyperlink"/>
    <w:basedOn w:val="DefaultParagraphFont"/>
    <w:uiPriority w:val="99"/>
    <w:semiHidden/>
    <w:unhideWhenUsed/>
    <w:rsid w:val="002816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8OHvrNAfURw" TargetMode="External"/><Relationship Id="rId13" Type="http://schemas.openxmlformats.org/officeDocument/2006/relationships/hyperlink" Target="http://threeacts.mrmeyer.com/yellowstarbursts/act3/act3.mov"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threeacts.mrmeyer.com/yellowstarbursts/" TargetMode="External"/><Relationship Id="rId12" Type="http://schemas.openxmlformats.org/officeDocument/2006/relationships/hyperlink" Target="http://threeacts.mrmeyer.com/yellowstarbursts/act1/act1.mov"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hreeacts.mrmeyer.com/yellowstarbursts/act3/act3.mov" TargetMode="External"/><Relationship Id="rId5" Type="http://schemas.openxmlformats.org/officeDocument/2006/relationships/footnotes" Target="footnotes.xml"/><Relationship Id="rId15" Type="http://schemas.openxmlformats.org/officeDocument/2006/relationships/hyperlink" Target="http://threeacts.mrmeyer.com/yellowstarbursts/act3/act3.mov" TargetMode="External"/><Relationship Id="rId10" Type="http://schemas.openxmlformats.org/officeDocument/2006/relationships/hyperlink" Target="http://www.livebinders.com/play/play_or_edit?id=330579" TargetMode="External"/><Relationship Id="rId4" Type="http://schemas.openxmlformats.org/officeDocument/2006/relationships/webSettings" Target="webSettings.xml"/><Relationship Id="rId9" Type="http://schemas.openxmlformats.org/officeDocument/2006/relationships/hyperlink" Target="http://blog.mrmeyer.com/2013/teaching-with-three-act-tasks-act-one/" TargetMode="External"/><Relationship Id="rId14" Type="http://schemas.openxmlformats.org/officeDocument/2006/relationships/hyperlink" Target="http://threeacts.mrmeyer.com/yellowstarbursts/act1/act1.m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1430</Words>
  <Characters>8157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Bishop</dc:creator>
  <cp:keywords/>
  <dc:description/>
  <cp:lastModifiedBy>Cox,Frank E.</cp:lastModifiedBy>
  <cp:revision>5</cp:revision>
  <cp:lastPrinted>2014-09-24T17:18:00Z</cp:lastPrinted>
  <dcterms:created xsi:type="dcterms:W3CDTF">2014-09-25T16:30:00Z</dcterms:created>
  <dcterms:modified xsi:type="dcterms:W3CDTF">2014-09-25T16:33:00Z</dcterms:modified>
</cp:coreProperties>
</file>