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38231" w14:textId="6BE59378" w:rsidR="00B545FF" w:rsidRPr="00B545FF" w:rsidRDefault="00C033E4" w:rsidP="00B545FF">
      <w:pPr>
        <w:jc w:val="center"/>
        <w:rPr>
          <w:b/>
          <w:i/>
          <w:sz w:val="32"/>
          <w:szCs w:val="32"/>
          <w:u w:val="single"/>
        </w:rPr>
      </w:pPr>
      <w:r>
        <w:rPr>
          <w:b/>
          <w:i/>
          <w:sz w:val="32"/>
          <w:szCs w:val="32"/>
          <w:u w:val="single"/>
        </w:rPr>
        <w:t>Nana’s Lemonade</w:t>
      </w:r>
    </w:p>
    <w:p w14:paraId="12165E02" w14:textId="46387F5A" w:rsidR="00B545FF" w:rsidRDefault="00B545FF" w:rsidP="00B545FF">
      <w:pPr>
        <w:jc w:val="center"/>
      </w:pPr>
      <w:r w:rsidRPr="00B545FF">
        <w:t>By Dan Meyer</w:t>
      </w:r>
    </w:p>
    <w:p w14:paraId="007A853A" w14:textId="25E9F60A" w:rsidR="00B545FF" w:rsidRPr="00164682" w:rsidRDefault="00C033E4" w:rsidP="00B545FF">
      <w:pPr>
        <w:jc w:val="center"/>
        <w:rPr>
          <w:rFonts w:asciiTheme="minorHAnsi" w:hAnsiTheme="minorHAnsi"/>
        </w:rPr>
      </w:pPr>
      <w:hyperlink r:id="rId7" w:history="1">
        <w:r w:rsidRPr="00164682">
          <w:rPr>
            <w:rStyle w:val="Hyperlink"/>
            <w:rFonts w:asciiTheme="minorHAnsi" w:hAnsiTheme="minorHAnsi"/>
          </w:rPr>
          <w:t>http://www.101qs.com/3043</w:t>
        </w:r>
      </w:hyperlink>
      <w:r w:rsidRPr="00164682">
        <w:rPr>
          <w:rFonts w:asciiTheme="minorHAnsi" w:hAnsiTheme="minorHAnsi"/>
        </w:rPr>
        <w:t xml:space="preserve"> </w:t>
      </w:r>
    </w:p>
    <w:p w14:paraId="5634E4C0" w14:textId="77777777" w:rsidR="00B545FF" w:rsidRPr="00164682" w:rsidRDefault="00B545FF" w:rsidP="00B545FF">
      <w:pPr>
        <w:jc w:val="center"/>
        <w:rPr>
          <w:rFonts w:asciiTheme="minorHAnsi" w:hAnsiTheme="minorHAnsi"/>
          <w:b/>
          <w:u w:val="single"/>
        </w:rPr>
      </w:pPr>
    </w:p>
    <w:p w14:paraId="64F19F54" w14:textId="2A0FC757" w:rsidR="00B545FF" w:rsidRPr="00164682" w:rsidRDefault="00B545FF" w:rsidP="00B545FF">
      <w:pPr>
        <w:jc w:val="center"/>
        <w:rPr>
          <w:rFonts w:asciiTheme="minorHAnsi" w:hAnsiTheme="minorHAnsi"/>
          <w:b/>
          <w:u w:val="single"/>
        </w:rPr>
      </w:pPr>
      <w:r w:rsidRPr="00164682">
        <w:rPr>
          <w:rFonts w:asciiTheme="minorHAnsi" w:hAnsiTheme="minorHAnsi"/>
          <w:b/>
          <w:u w:val="single"/>
        </w:rPr>
        <w:t>Instructor Notes</w:t>
      </w:r>
    </w:p>
    <w:p w14:paraId="7441DA42" w14:textId="1D5F126F" w:rsidR="00B85C4D" w:rsidRPr="00164682" w:rsidRDefault="00B85C4D" w:rsidP="00B545FF">
      <w:pPr>
        <w:jc w:val="center"/>
        <w:rPr>
          <w:rFonts w:asciiTheme="minorHAnsi" w:hAnsiTheme="minorHAnsi"/>
        </w:rPr>
      </w:pPr>
      <w:r w:rsidRPr="00164682">
        <w:rPr>
          <w:rFonts w:asciiTheme="minorHAnsi" w:hAnsiTheme="minorHAnsi"/>
        </w:rPr>
        <w:t>By Trey Cox</w:t>
      </w:r>
    </w:p>
    <w:p w14:paraId="247A3408" w14:textId="77777777" w:rsidR="00B545FF" w:rsidRPr="00164682" w:rsidRDefault="00B545FF">
      <w:pPr>
        <w:rPr>
          <w:rFonts w:asciiTheme="minorHAnsi" w:hAnsiTheme="minorHAnsi"/>
          <w:b/>
          <w:u w:val="single"/>
        </w:rPr>
      </w:pPr>
    </w:p>
    <w:p w14:paraId="255492E5" w14:textId="3DC4D148" w:rsidR="00614159" w:rsidRPr="00164682" w:rsidRDefault="00614159">
      <w:pPr>
        <w:rPr>
          <w:rFonts w:asciiTheme="minorHAnsi" w:hAnsiTheme="minorHAnsi"/>
          <w:b/>
          <w:u w:val="single"/>
        </w:rPr>
      </w:pPr>
      <w:r w:rsidRPr="00164682">
        <w:rPr>
          <w:rFonts w:asciiTheme="minorHAnsi" w:hAnsiTheme="minorHAnsi"/>
          <w:b/>
          <w:u w:val="single"/>
        </w:rPr>
        <w:t xml:space="preserve">What is a Three Act Task? </w:t>
      </w:r>
    </w:p>
    <w:p w14:paraId="557ECD8B" w14:textId="679FC301" w:rsidR="00496F41" w:rsidRPr="00164682" w:rsidRDefault="00614159" w:rsidP="005E5A49">
      <w:pPr>
        <w:pStyle w:val="ListParagraph"/>
        <w:numPr>
          <w:ilvl w:val="0"/>
          <w:numId w:val="17"/>
        </w:numPr>
        <w:rPr>
          <w:rFonts w:asciiTheme="minorHAnsi" w:hAnsiTheme="minorHAnsi"/>
        </w:rPr>
      </w:pPr>
      <w:r w:rsidRPr="00164682">
        <w:rPr>
          <w:rFonts w:asciiTheme="minorHAnsi" w:hAnsiTheme="minorHAnsi"/>
        </w:rPr>
        <w:t xml:space="preserve">If you are unfamiliar with Dan Meyer’s Three Act Tasks or would like to watch a good overview of how they can be effectively implemented in your classroom, be sure to watch this </w:t>
      </w:r>
      <w:proofErr w:type="spellStart"/>
      <w:r w:rsidRPr="00164682">
        <w:rPr>
          <w:rFonts w:asciiTheme="minorHAnsi" w:hAnsiTheme="minorHAnsi"/>
        </w:rPr>
        <w:t>Youtube</w:t>
      </w:r>
      <w:proofErr w:type="spellEnd"/>
      <w:r w:rsidRPr="00164682">
        <w:rPr>
          <w:rFonts w:asciiTheme="minorHAnsi" w:hAnsiTheme="minorHAnsi"/>
        </w:rPr>
        <w:t xml:space="preserve"> video: </w:t>
      </w:r>
      <w:hyperlink r:id="rId8" w:history="1">
        <w:r w:rsidRPr="00164682">
          <w:rPr>
            <w:rStyle w:val="Hyperlink"/>
            <w:rFonts w:asciiTheme="minorHAnsi" w:hAnsiTheme="minorHAnsi"/>
          </w:rPr>
          <w:t>Three Act Tasks</w:t>
        </w:r>
      </w:hyperlink>
      <w:r w:rsidRPr="00164682">
        <w:rPr>
          <w:rFonts w:asciiTheme="minorHAnsi" w:hAnsiTheme="minorHAnsi"/>
        </w:rPr>
        <w:t xml:space="preserve"> . </w:t>
      </w:r>
    </w:p>
    <w:p w14:paraId="3449B4C6" w14:textId="30C1C5AC" w:rsidR="00B6629A" w:rsidRPr="00164682" w:rsidRDefault="00496F41" w:rsidP="00B6629A">
      <w:pPr>
        <w:pStyle w:val="ListParagraph"/>
        <w:numPr>
          <w:ilvl w:val="0"/>
          <w:numId w:val="17"/>
        </w:numPr>
        <w:rPr>
          <w:rFonts w:asciiTheme="minorHAnsi" w:hAnsiTheme="minorHAnsi"/>
        </w:rPr>
      </w:pPr>
      <w:r w:rsidRPr="00164682">
        <w:rPr>
          <w:rFonts w:asciiTheme="minorHAnsi" w:hAnsiTheme="minorHAnsi"/>
        </w:rPr>
        <w:t xml:space="preserve">A very good blog produced by Dan Meyer includes valuable information. On the blog he explains his philosophy of the Three Act Task as well as answers questions from classroom teachers can be found at: </w:t>
      </w:r>
      <w:hyperlink r:id="rId9" w:history="1">
        <w:proofErr w:type="spellStart"/>
        <w:r w:rsidRPr="00164682">
          <w:rPr>
            <w:rStyle w:val="Hyperlink"/>
            <w:rFonts w:asciiTheme="minorHAnsi" w:hAnsiTheme="minorHAnsi"/>
          </w:rPr>
          <w:t>dy</w:t>
        </w:r>
        <w:proofErr w:type="spellEnd"/>
        <w:r w:rsidRPr="00164682">
          <w:rPr>
            <w:rStyle w:val="Hyperlink"/>
            <w:rFonts w:asciiTheme="minorHAnsi" w:hAnsiTheme="minorHAnsi"/>
          </w:rPr>
          <w:t>/</w:t>
        </w:r>
        <w:proofErr w:type="spellStart"/>
        <w:r w:rsidRPr="00164682">
          <w:rPr>
            <w:rStyle w:val="Hyperlink"/>
            <w:rFonts w:asciiTheme="minorHAnsi" w:hAnsiTheme="minorHAnsi"/>
          </w:rPr>
          <w:t>dan</w:t>
        </w:r>
      </w:hyperlink>
      <w:r w:rsidRPr="00164682">
        <w:rPr>
          <w:rFonts w:asciiTheme="minorHAnsi" w:hAnsiTheme="minorHAnsi"/>
        </w:rPr>
        <w:t>.</w:t>
      </w:r>
      <w:proofErr w:type="spellEnd"/>
      <w:r w:rsidR="00B6629A" w:rsidRPr="00164682">
        <w:rPr>
          <w:rFonts w:asciiTheme="minorHAnsi" w:hAnsiTheme="minorHAnsi"/>
        </w:rPr>
        <w:t xml:space="preserve"> </w:t>
      </w:r>
    </w:p>
    <w:p w14:paraId="702F348B" w14:textId="7898DCE4" w:rsidR="00B6629A" w:rsidRPr="00164682" w:rsidRDefault="00B6629A" w:rsidP="00496F41">
      <w:pPr>
        <w:pStyle w:val="ListParagraph"/>
        <w:numPr>
          <w:ilvl w:val="0"/>
          <w:numId w:val="17"/>
        </w:numPr>
        <w:rPr>
          <w:rFonts w:asciiTheme="minorHAnsi" w:hAnsiTheme="minorHAnsi"/>
        </w:rPr>
      </w:pPr>
      <w:r w:rsidRPr="00164682">
        <w:rPr>
          <w:rFonts w:asciiTheme="minorHAnsi" w:hAnsiTheme="minorHAnsi"/>
        </w:rPr>
        <w:t xml:space="preserve">You can find an Excel spreadsheet of Three Act Tasks created or inspired by Dan Meyer can be found </w:t>
      </w:r>
      <w:hyperlink r:id="rId10" w:history="1">
        <w:r w:rsidRPr="00164682">
          <w:rPr>
            <w:rStyle w:val="Hyperlink"/>
            <w:rFonts w:asciiTheme="minorHAnsi" w:hAnsiTheme="minorHAnsi"/>
          </w:rPr>
          <w:t>here</w:t>
        </w:r>
      </w:hyperlink>
      <w:r w:rsidRPr="00164682">
        <w:rPr>
          <w:rFonts w:asciiTheme="minorHAnsi" w:hAnsiTheme="minorHAnsi"/>
        </w:rPr>
        <w:t xml:space="preserve"> . It includes over 70 lessons you can access from the spreadsheet. Most of the tasks do not include fully fleshed out lessons. That is the goal of the Teacher Notes and Student Handouts that I have created and posted on the AMP Network for your use. </w:t>
      </w:r>
    </w:p>
    <w:p w14:paraId="389414BD" w14:textId="1B5F14A3" w:rsidR="00614159" w:rsidRPr="008F70A7" w:rsidRDefault="00496F41">
      <w:pPr>
        <w:rPr>
          <w:rFonts w:asciiTheme="minorHAnsi" w:hAnsiTheme="minorHAnsi"/>
        </w:rPr>
      </w:pPr>
      <w:r w:rsidRPr="00164682">
        <w:rPr>
          <w:rFonts w:asciiTheme="minorHAnsi" w:hAnsiTheme="minorHAnsi"/>
        </w:rPr>
        <w:t xml:space="preserve"> </w:t>
      </w:r>
    </w:p>
    <w:p w14:paraId="29E300CD" w14:textId="6910B88C" w:rsidR="00614159" w:rsidRPr="008F70A7" w:rsidRDefault="00614159">
      <w:pPr>
        <w:rPr>
          <w:rFonts w:asciiTheme="minorHAnsi" w:hAnsiTheme="minorHAnsi"/>
          <w:b/>
          <w:u w:val="single"/>
        </w:rPr>
      </w:pPr>
      <w:r w:rsidRPr="008F70A7">
        <w:rPr>
          <w:rFonts w:asciiTheme="minorHAnsi" w:hAnsiTheme="minorHAnsi"/>
          <w:b/>
          <w:u w:val="single"/>
        </w:rPr>
        <w:t xml:space="preserve">Overview of Lesson: </w:t>
      </w:r>
    </w:p>
    <w:p w14:paraId="06D5B994" w14:textId="7CE1D224" w:rsidR="008F1C6F" w:rsidRPr="008F70A7" w:rsidRDefault="00164682">
      <w:pPr>
        <w:rPr>
          <w:rFonts w:asciiTheme="minorHAnsi" w:hAnsiTheme="minorHAnsi" w:cs="Helvetica"/>
          <w:color w:val="333333"/>
          <w:lang w:val="en"/>
        </w:rPr>
      </w:pPr>
      <w:r w:rsidRPr="008F70A7">
        <w:rPr>
          <w:rFonts w:asciiTheme="minorHAnsi" w:hAnsiTheme="minorHAnsi" w:cs="Helvetica"/>
          <w:color w:val="333333"/>
          <w:lang w:val="en"/>
        </w:rPr>
        <w:t>In a brief video, students are confronted with the situation of a person squeezing a lemon slice into a small cup of water. Then a "big gulp" cup is placed next to the smaller, lemon filled cup. By asking the question, "How many lemon wedges do you need to add for the same lemony taste?" students will begin to experiment and mathematically determine the answer.</w:t>
      </w:r>
    </w:p>
    <w:p w14:paraId="7E47B712" w14:textId="77777777" w:rsidR="00164682" w:rsidRPr="008F70A7" w:rsidRDefault="00164682">
      <w:pPr>
        <w:rPr>
          <w:rFonts w:asciiTheme="minorHAnsi" w:hAnsiTheme="minorHAnsi"/>
          <w:sz w:val="16"/>
          <w:szCs w:val="16"/>
        </w:rPr>
      </w:pPr>
    </w:p>
    <w:p w14:paraId="52405D8F" w14:textId="77777777" w:rsidR="008F1C6F" w:rsidRPr="008F70A7" w:rsidRDefault="008F1C6F" w:rsidP="008F1C6F">
      <w:pPr>
        <w:rPr>
          <w:rFonts w:asciiTheme="minorHAnsi" w:hAnsiTheme="minorHAnsi"/>
          <w:color w:val="FF0000"/>
        </w:rPr>
      </w:pPr>
      <w:r w:rsidRPr="008F70A7">
        <w:rPr>
          <w:rFonts w:asciiTheme="minorHAnsi" w:hAnsiTheme="minorHAnsi"/>
          <w:color w:val="FF0000"/>
        </w:rPr>
        <w:t>This lesson includes the following documents (find on the AMP Network or on the Dan Meyer website):</w:t>
      </w:r>
    </w:p>
    <w:p w14:paraId="19F71049" w14:textId="77777777" w:rsidR="008F1C6F" w:rsidRPr="008F70A7" w:rsidRDefault="008F1C6F" w:rsidP="008F1C6F">
      <w:pPr>
        <w:pStyle w:val="ListParagraph"/>
        <w:numPr>
          <w:ilvl w:val="0"/>
          <w:numId w:val="18"/>
        </w:numPr>
        <w:rPr>
          <w:rFonts w:asciiTheme="minorHAnsi" w:hAnsiTheme="minorHAnsi"/>
          <w:color w:val="FF0000"/>
        </w:rPr>
      </w:pPr>
      <w:r w:rsidRPr="008F70A7">
        <w:rPr>
          <w:rFonts w:asciiTheme="minorHAnsi" w:hAnsiTheme="minorHAnsi"/>
          <w:color w:val="FF0000"/>
        </w:rPr>
        <w:t>Student Activity</w:t>
      </w:r>
    </w:p>
    <w:p w14:paraId="3638927E" w14:textId="65D622AF" w:rsidR="008F1C6F" w:rsidRPr="008F70A7" w:rsidRDefault="00E515E7" w:rsidP="008F1C6F">
      <w:pPr>
        <w:pStyle w:val="ListParagraph"/>
        <w:numPr>
          <w:ilvl w:val="0"/>
          <w:numId w:val="18"/>
        </w:numPr>
        <w:rPr>
          <w:rFonts w:asciiTheme="minorHAnsi" w:hAnsiTheme="minorHAnsi"/>
          <w:color w:val="FF0000"/>
        </w:rPr>
      </w:pPr>
      <w:r w:rsidRPr="008F70A7">
        <w:rPr>
          <w:rFonts w:asciiTheme="minorHAnsi" w:hAnsiTheme="minorHAnsi"/>
          <w:color w:val="FF0000"/>
        </w:rPr>
        <w:t>Instructor Guide</w:t>
      </w:r>
      <w:r w:rsidR="008F1C6F" w:rsidRPr="008F70A7">
        <w:rPr>
          <w:rFonts w:asciiTheme="minorHAnsi" w:hAnsiTheme="minorHAnsi"/>
          <w:color w:val="FF0000"/>
        </w:rPr>
        <w:t xml:space="preserve"> </w:t>
      </w:r>
    </w:p>
    <w:p w14:paraId="4184BC95" w14:textId="77777777" w:rsidR="00614159" w:rsidRPr="008F70A7" w:rsidRDefault="00614159">
      <w:pPr>
        <w:rPr>
          <w:rFonts w:asciiTheme="minorHAnsi" w:hAnsiTheme="minorHAnsi"/>
          <w:sz w:val="16"/>
          <w:szCs w:val="16"/>
        </w:rPr>
      </w:pPr>
    </w:p>
    <w:p w14:paraId="19DB6D27" w14:textId="670D210D" w:rsidR="00B545FF" w:rsidRPr="008F70A7" w:rsidRDefault="004C1F0A">
      <w:pPr>
        <w:rPr>
          <w:rFonts w:asciiTheme="minorHAnsi" w:hAnsiTheme="minorHAnsi"/>
          <w:b/>
          <w:u w:val="single"/>
        </w:rPr>
      </w:pPr>
      <w:r w:rsidRPr="008F70A7">
        <w:rPr>
          <w:rFonts w:asciiTheme="minorHAnsi" w:hAnsiTheme="minorHAnsi"/>
          <w:b/>
          <w:u w:val="single"/>
        </w:rPr>
        <w:t xml:space="preserve">Common Core Standard(s) Addressed: </w:t>
      </w:r>
    </w:p>
    <w:bookmarkStart w:id="0" w:name="CCSS.Math.Content.6.NS.A.1"/>
    <w:p w14:paraId="50A854A2" w14:textId="77777777" w:rsidR="00164682" w:rsidRPr="008F70A7" w:rsidRDefault="00164682" w:rsidP="00164682">
      <w:pPr>
        <w:rPr>
          <w:rFonts w:asciiTheme="minorHAnsi" w:hAnsiTheme="minorHAnsi" w:cs="Arial"/>
          <w:color w:val="202020"/>
        </w:rPr>
      </w:pPr>
      <w:r w:rsidRPr="008F70A7">
        <w:rPr>
          <w:rFonts w:asciiTheme="minorHAnsi" w:hAnsiTheme="minorHAnsi" w:cs="Arial"/>
          <w:color w:val="202020"/>
        </w:rPr>
        <w:fldChar w:fldCharType="begin"/>
      </w:r>
      <w:r w:rsidRPr="008F70A7">
        <w:rPr>
          <w:rFonts w:asciiTheme="minorHAnsi" w:hAnsiTheme="minorHAnsi" w:cs="Arial"/>
          <w:color w:val="202020"/>
        </w:rPr>
        <w:instrText xml:space="preserve"> HYPERLINK "http://www.corestandards.org/Math/Content/6/NS/A/1/" </w:instrText>
      </w:r>
      <w:r w:rsidRPr="008F70A7">
        <w:rPr>
          <w:rFonts w:asciiTheme="minorHAnsi" w:hAnsiTheme="minorHAnsi" w:cs="Arial"/>
          <w:color w:val="202020"/>
        </w:rPr>
        <w:fldChar w:fldCharType="separate"/>
      </w:r>
      <w:r w:rsidRPr="008F70A7">
        <w:rPr>
          <w:rStyle w:val="Hyperlink"/>
          <w:rFonts w:asciiTheme="minorHAnsi" w:hAnsiTheme="minorHAnsi" w:cs="Arial"/>
        </w:rPr>
        <w:t>CCSS.Math.Content.6.NS.A.1</w:t>
      </w:r>
      <w:r w:rsidRPr="008F70A7">
        <w:rPr>
          <w:rFonts w:asciiTheme="minorHAnsi" w:hAnsiTheme="minorHAnsi" w:cs="Arial"/>
          <w:color w:val="202020"/>
        </w:rPr>
        <w:fldChar w:fldCharType="end"/>
      </w:r>
      <w:bookmarkEnd w:id="0"/>
      <w:r w:rsidRPr="008F70A7">
        <w:rPr>
          <w:rFonts w:asciiTheme="minorHAnsi" w:hAnsiTheme="minorHAnsi" w:cs="Arial"/>
          <w:color w:val="202020"/>
        </w:rPr>
        <w:br/>
        <w:t>Interpret and compute quotients of fractions, and solve word problems involving division of fractions by fractions, e.g., by using visual fraction models and equations to represent the problem.</w:t>
      </w:r>
    </w:p>
    <w:p w14:paraId="32794B7D" w14:textId="77777777" w:rsidR="008F70A7" w:rsidRPr="008F70A7" w:rsidRDefault="008F70A7">
      <w:pPr>
        <w:rPr>
          <w:rFonts w:asciiTheme="minorHAnsi" w:hAnsiTheme="minorHAnsi"/>
          <w:b/>
          <w:sz w:val="16"/>
          <w:szCs w:val="16"/>
          <w:u w:val="single"/>
        </w:rPr>
      </w:pPr>
    </w:p>
    <w:bookmarkStart w:id="1" w:name="CCSS.Math.Content.6.RP.A.1"/>
    <w:p w14:paraId="2D3EDF86" w14:textId="77777777" w:rsidR="008F70A7" w:rsidRPr="008F70A7" w:rsidRDefault="008F70A7">
      <w:pPr>
        <w:rPr>
          <w:rFonts w:asciiTheme="minorHAnsi" w:hAnsiTheme="minorHAnsi" w:cs="Arial"/>
          <w:color w:val="202020"/>
        </w:rPr>
      </w:pPr>
      <w:r w:rsidRPr="008F70A7">
        <w:rPr>
          <w:rFonts w:asciiTheme="minorHAnsi" w:hAnsiTheme="minorHAnsi" w:cs="Arial"/>
          <w:color w:val="202020"/>
        </w:rPr>
        <w:fldChar w:fldCharType="begin"/>
      </w:r>
      <w:r w:rsidRPr="008F70A7">
        <w:rPr>
          <w:rFonts w:asciiTheme="minorHAnsi" w:hAnsiTheme="minorHAnsi" w:cs="Arial"/>
          <w:color w:val="202020"/>
        </w:rPr>
        <w:instrText xml:space="preserve"> HYPERLINK "http://www.corestandards.org/Math/Content/6/RP/A/1/" </w:instrText>
      </w:r>
      <w:r w:rsidRPr="008F70A7">
        <w:rPr>
          <w:rFonts w:asciiTheme="minorHAnsi" w:hAnsiTheme="minorHAnsi" w:cs="Arial"/>
          <w:color w:val="202020"/>
        </w:rPr>
        <w:fldChar w:fldCharType="separate"/>
      </w:r>
      <w:r w:rsidRPr="008F70A7">
        <w:rPr>
          <w:rStyle w:val="Hyperlink"/>
          <w:rFonts w:asciiTheme="minorHAnsi" w:hAnsiTheme="minorHAnsi" w:cs="Arial"/>
        </w:rPr>
        <w:t>CCSS.Math.Content.6.RP.A.1</w:t>
      </w:r>
      <w:r w:rsidRPr="008F70A7">
        <w:rPr>
          <w:rFonts w:asciiTheme="minorHAnsi" w:hAnsiTheme="minorHAnsi" w:cs="Arial"/>
          <w:color w:val="202020"/>
        </w:rPr>
        <w:fldChar w:fldCharType="end"/>
      </w:r>
      <w:bookmarkEnd w:id="1"/>
      <w:r w:rsidRPr="008F70A7">
        <w:rPr>
          <w:rFonts w:asciiTheme="minorHAnsi" w:hAnsiTheme="minorHAnsi" w:cs="Arial"/>
          <w:color w:val="202020"/>
        </w:rPr>
        <w:br/>
        <w:t>Understand the concept of a ratio and use ratio language to describe a ratio relationship between two quantities.</w:t>
      </w:r>
    </w:p>
    <w:p w14:paraId="27327D9E" w14:textId="77777777" w:rsidR="008F70A7" w:rsidRPr="008F70A7" w:rsidRDefault="008F70A7">
      <w:pPr>
        <w:rPr>
          <w:rFonts w:asciiTheme="minorHAnsi" w:hAnsiTheme="minorHAnsi" w:cs="Arial"/>
          <w:color w:val="202020"/>
          <w:sz w:val="16"/>
          <w:szCs w:val="16"/>
        </w:rPr>
      </w:pPr>
    </w:p>
    <w:bookmarkStart w:id="2" w:name="CCSS.Math.Content.6.RP.A.2"/>
    <w:p w14:paraId="584DCDE0" w14:textId="77777777" w:rsidR="008F70A7" w:rsidRDefault="008F70A7">
      <w:pPr>
        <w:rPr>
          <w:rFonts w:asciiTheme="minorHAnsi" w:hAnsiTheme="minorHAnsi" w:cs="Arial"/>
          <w:color w:val="202020"/>
        </w:rPr>
      </w:pPr>
      <w:r w:rsidRPr="008F70A7">
        <w:rPr>
          <w:rFonts w:asciiTheme="minorHAnsi" w:hAnsiTheme="minorHAnsi" w:cs="Arial"/>
          <w:color w:val="202020"/>
        </w:rPr>
        <w:fldChar w:fldCharType="begin"/>
      </w:r>
      <w:r w:rsidRPr="008F70A7">
        <w:rPr>
          <w:rFonts w:asciiTheme="minorHAnsi" w:hAnsiTheme="minorHAnsi" w:cs="Arial"/>
          <w:color w:val="202020"/>
        </w:rPr>
        <w:instrText xml:space="preserve"> HYPERLINK "http://www.corestandards.org/Math/Content/6/RP/A/2/" </w:instrText>
      </w:r>
      <w:r w:rsidRPr="008F70A7">
        <w:rPr>
          <w:rFonts w:asciiTheme="minorHAnsi" w:hAnsiTheme="minorHAnsi" w:cs="Arial"/>
          <w:color w:val="202020"/>
        </w:rPr>
        <w:fldChar w:fldCharType="separate"/>
      </w:r>
      <w:r w:rsidRPr="008F70A7">
        <w:rPr>
          <w:rStyle w:val="Hyperlink"/>
          <w:rFonts w:asciiTheme="minorHAnsi" w:hAnsiTheme="minorHAnsi" w:cs="Arial"/>
        </w:rPr>
        <w:t>CCSS.Math.Content.6.RP.A.2</w:t>
      </w:r>
      <w:r w:rsidRPr="008F70A7">
        <w:rPr>
          <w:rFonts w:asciiTheme="minorHAnsi" w:hAnsiTheme="minorHAnsi" w:cs="Arial"/>
          <w:color w:val="202020"/>
        </w:rPr>
        <w:fldChar w:fldCharType="end"/>
      </w:r>
      <w:bookmarkEnd w:id="2"/>
      <w:r w:rsidRPr="008F70A7">
        <w:rPr>
          <w:rFonts w:asciiTheme="minorHAnsi" w:hAnsiTheme="minorHAnsi" w:cs="Arial"/>
          <w:color w:val="202020"/>
        </w:rPr>
        <w:br/>
        <w:t>Understand the concept of a unit rate a/b associated with a ratio a</w:t>
      </w:r>
      <w:proofErr w:type="gramStart"/>
      <w:r w:rsidRPr="008F70A7">
        <w:rPr>
          <w:rFonts w:asciiTheme="minorHAnsi" w:hAnsiTheme="minorHAnsi" w:cs="Arial"/>
          <w:color w:val="202020"/>
        </w:rPr>
        <w:t>:b</w:t>
      </w:r>
      <w:proofErr w:type="gramEnd"/>
      <w:r w:rsidRPr="008F70A7">
        <w:rPr>
          <w:rFonts w:asciiTheme="minorHAnsi" w:hAnsiTheme="minorHAnsi" w:cs="Arial"/>
          <w:color w:val="202020"/>
        </w:rPr>
        <w:t xml:space="preserve"> with b ≠ 0, and use rate language in the context of a ratio relationship. </w:t>
      </w:r>
    </w:p>
    <w:p w14:paraId="116437D3" w14:textId="77777777" w:rsidR="008F70A7" w:rsidRPr="008F70A7" w:rsidRDefault="008F70A7">
      <w:pPr>
        <w:rPr>
          <w:rFonts w:asciiTheme="minorHAnsi" w:hAnsiTheme="minorHAnsi" w:cs="Arial"/>
          <w:color w:val="202020"/>
          <w:sz w:val="16"/>
          <w:szCs w:val="16"/>
        </w:rPr>
      </w:pPr>
    </w:p>
    <w:bookmarkStart w:id="3" w:name="CCSS.Math.Content.6.RP.A.3"/>
    <w:p w14:paraId="60700B1E" w14:textId="144BFD33" w:rsidR="008F70A7" w:rsidRPr="008F70A7" w:rsidRDefault="008F70A7">
      <w:pPr>
        <w:rPr>
          <w:rFonts w:asciiTheme="minorHAnsi" w:hAnsiTheme="minorHAnsi" w:cs="Arial"/>
          <w:color w:val="202020"/>
        </w:rPr>
      </w:pPr>
      <w:r w:rsidRPr="008F70A7">
        <w:rPr>
          <w:rFonts w:asciiTheme="minorHAnsi" w:hAnsiTheme="minorHAnsi" w:cs="Arial"/>
          <w:color w:val="202020"/>
        </w:rPr>
        <w:fldChar w:fldCharType="begin"/>
      </w:r>
      <w:r w:rsidRPr="008F70A7">
        <w:rPr>
          <w:rFonts w:asciiTheme="minorHAnsi" w:hAnsiTheme="minorHAnsi" w:cs="Arial"/>
          <w:color w:val="202020"/>
        </w:rPr>
        <w:instrText xml:space="preserve"> HYPERLINK "http://www.corestandards.org/Math/Content/6/RP/A/3/" </w:instrText>
      </w:r>
      <w:r w:rsidRPr="008F70A7">
        <w:rPr>
          <w:rFonts w:asciiTheme="minorHAnsi" w:hAnsiTheme="minorHAnsi" w:cs="Arial"/>
          <w:color w:val="202020"/>
        </w:rPr>
        <w:fldChar w:fldCharType="separate"/>
      </w:r>
      <w:r w:rsidRPr="008F70A7">
        <w:rPr>
          <w:rStyle w:val="Hyperlink"/>
          <w:rFonts w:asciiTheme="minorHAnsi" w:hAnsiTheme="minorHAnsi" w:cs="Arial"/>
        </w:rPr>
        <w:t>CCSS.Math.Content.6.RP.A.3</w:t>
      </w:r>
      <w:r w:rsidRPr="008F70A7">
        <w:rPr>
          <w:rFonts w:asciiTheme="minorHAnsi" w:hAnsiTheme="minorHAnsi" w:cs="Arial"/>
          <w:color w:val="202020"/>
        </w:rPr>
        <w:fldChar w:fldCharType="end"/>
      </w:r>
      <w:bookmarkEnd w:id="3"/>
      <w:r w:rsidRPr="008F70A7">
        <w:rPr>
          <w:rFonts w:asciiTheme="minorHAnsi" w:hAnsiTheme="minorHAnsi" w:cs="Arial"/>
          <w:color w:val="202020"/>
        </w:rPr>
        <w:br/>
        <w:t>Use ratio and rate reasoning to solve real-</w:t>
      </w:r>
      <w:r w:rsidRPr="008F70A7">
        <w:rPr>
          <w:rFonts w:asciiTheme="minorHAnsi" w:hAnsiTheme="minorHAnsi" w:cs="Arial"/>
          <w:color w:val="202020"/>
        </w:rPr>
        <w:t>world and mathematical problems.</w:t>
      </w:r>
    </w:p>
    <w:p w14:paraId="21CFEEF7" w14:textId="71A9BEE3" w:rsidR="008C62AA" w:rsidRDefault="00164682" w:rsidP="008C62AA">
      <w:pPr>
        <w:jc w:val="center"/>
        <w:rPr>
          <w:b/>
          <w:u w:val="single"/>
        </w:rPr>
      </w:pPr>
      <w:r>
        <w:rPr>
          <w:b/>
          <w:u w:val="single"/>
        </w:rPr>
        <w:lastRenderedPageBreak/>
        <w:t xml:space="preserve">Nana’s Lemonade </w:t>
      </w:r>
      <w:r w:rsidR="008C62AA">
        <w:rPr>
          <w:b/>
          <w:u w:val="single"/>
        </w:rPr>
        <w:t xml:space="preserve">- </w:t>
      </w:r>
      <w:r w:rsidR="008C62AA" w:rsidRPr="008327C2">
        <w:rPr>
          <w:b/>
          <w:u w:val="single"/>
        </w:rPr>
        <w:t>Student Activity</w:t>
      </w:r>
    </w:p>
    <w:p w14:paraId="410F2DE1" w14:textId="180D032D" w:rsidR="008C62AA" w:rsidRDefault="008C62AA" w:rsidP="008C62AA">
      <w:pPr>
        <w:jc w:val="center"/>
      </w:pPr>
      <w:r>
        <w:t>By Trey Cox</w:t>
      </w:r>
    </w:p>
    <w:p w14:paraId="7E5FFAC2" w14:textId="77777777" w:rsidR="008C62AA" w:rsidRPr="00B85C4D" w:rsidRDefault="008C62AA" w:rsidP="008C62AA">
      <w:pPr>
        <w:jc w:val="center"/>
      </w:pPr>
    </w:p>
    <w:p w14:paraId="567061EA" w14:textId="77777777" w:rsidR="008F70A7" w:rsidRDefault="008F70A7" w:rsidP="008C62AA">
      <w:r>
        <w:t>Act One:</w:t>
      </w:r>
    </w:p>
    <w:p w14:paraId="4323E581" w14:textId="40FAB9BB" w:rsidR="008C62AA" w:rsidRDefault="008C62AA" w:rsidP="008C62AA">
      <w:r>
        <w:t>Watch: “</w:t>
      </w:r>
      <w:r w:rsidR="00486682">
        <w:t>Drinking Lemon Water</w:t>
      </w:r>
      <w:r w:rsidR="008F70A7">
        <w:t>” Video</w:t>
      </w:r>
      <w:r>
        <w:t>:</w:t>
      </w:r>
    </w:p>
    <w:p w14:paraId="5328579C" w14:textId="77777777" w:rsidR="008C62AA" w:rsidRDefault="008C62AA" w:rsidP="008C62AA"/>
    <w:p w14:paraId="4DB5DC07" w14:textId="77777777" w:rsidR="008C62AA" w:rsidRDefault="008C62AA" w:rsidP="008C62AA">
      <w:r>
        <w:t>On your own (without any help from other students):</w:t>
      </w:r>
    </w:p>
    <w:p w14:paraId="54C6E902" w14:textId="0F9217D8" w:rsidR="008C62AA" w:rsidRDefault="008C62AA" w:rsidP="008C62AA">
      <w:pPr>
        <w:numPr>
          <w:ilvl w:val="0"/>
          <w:numId w:val="20"/>
        </w:numPr>
        <w:contextualSpacing/>
      </w:pPr>
      <w:r>
        <w:t>Guess how many</w:t>
      </w:r>
      <w:r w:rsidR="00807C6E">
        <w:t xml:space="preserve"> 1/8ths of a</w:t>
      </w:r>
      <w:r w:rsidR="00486682">
        <w:t xml:space="preserve"> lemon</w:t>
      </w:r>
      <w:r w:rsidR="00807C6E">
        <w:t xml:space="preserve"> (a wedge) </w:t>
      </w:r>
      <w:r w:rsidR="00486682">
        <w:t>should be used to make the large glass of water taste the same</w:t>
      </w:r>
      <w:r>
        <w:t xml:space="preserve">.  Explain how you chose your guess. Write down one guess that you know will be too large but is still reasonable (e.g. don’t write “a billion”) and one guess you know will be too small but is still reasonable (e.g. don’t write “0”). How do you this guess is too large? </w:t>
      </w:r>
    </w:p>
    <w:p w14:paraId="6DE5E437" w14:textId="77777777" w:rsidR="008C62AA" w:rsidRDefault="008C62AA" w:rsidP="008C62AA"/>
    <w:p w14:paraId="277100CD" w14:textId="77777777" w:rsidR="008C62AA" w:rsidRDefault="008C62AA" w:rsidP="008C62AA"/>
    <w:p w14:paraId="0E13666B" w14:textId="77777777" w:rsidR="008C62AA" w:rsidRDefault="008C62AA" w:rsidP="008C62AA"/>
    <w:p w14:paraId="194CDA16" w14:textId="77777777" w:rsidR="008C62AA" w:rsidRDefault="008C62AA" w:rsidP="008C62AA"/>
    <w:p w14:paraId="34572ED9" w14:textId="1E002648" w:rsidR="008C62AA" w:rsidRDefault="00486682" w:rsidP="008C62AA">
      <w:r>
        <w:t xml:space="preserve">Act Two: </w:t>
      </w:r>
    </w:p>
    <w:p w14:paraId="0FACFECC" w14:textId="77777777" w:rsidR="008C62AA" w:rsidRDefault="008C62AA" w:rsidP="008C62AA">
      <w:r>
        <w:t xml:space="preserve">Team up with at least one other student and brainstorm an answer to the following question: </w:t>
      </w:r>
    </w:p>
    <w:p w14:paraId="7AB781EB" w14:textId="472E7929" w:rsidR="008C62AA" w:rsidRDefault="008C62AA" w:rsidP="008C62AA">
      <w:pPr>
        <w:numPr>
          <w:ilvl w:val="0"/>
          <w:numId w:val="20"/>
        </w:numPr>
        <w:contextualSpacing/>
      </w:pPr>
      <w:r>
        <w:t>What additional information would you like to have so you can try to answer the questions “</w:t>
      </w:r>
      <w:r w:rsidR="00486682">
        <w:t>H</w:t>
      </w:r>
      <w:r w:rsidR="00486682">
        <w:t xml:space="preserve">ow many </w:t>
      </w:r>
      <w:r w:rsidR="00807C6E">
        <w:t xml:space="preserve">1/8ths of a </w:t>
      </w:r>
      <w:r w:rsidR="00486682">
        <w:t>lemon</w:t>
      </w:r>
      <w:r w:rsidR="00807C6E">
        <w:t xml:space="preserve"> (a wedge)</w:t>
      </w:r>
      <w:r w:rsidR="00486682">
        <w:t xml:space="preserve"> should be used to make the large glass of water taste the same</w:t>
      </w:r>
      <w:r>
        <w:t xml:space="preserve">?” </w:t>
      </w:r>
      <w:r w:rsidRPr="001B3241">
        <w:rPr>
          <w:b/>
          <w:u w:val="single"/>
        </w:rPr>
        <w:t>Don’t actually try to provide a numerical answer</w:t>
      </w:r>
      <w:r>
        <w:t xml:space="preserve"> – just state the information you think would be necessary to do so.  (And you may </w:t>
      </w:r>
      <w:r w:rsidRPr="00633451">
        <w:rPr>
          <w:b/>
        </w:rPr>
        <w:t>not</w:t>
      </w:r>
      <w:r>
        <w:t xml:space="preserve"> just say “</w:t>
      </w:r>
      <w:r w:rsidR="00486682">
        <w:t>keep putting in lemons and keep tasting the water.</w:t>
      </w:r>
      <w:r>
        <w:t>”)</w:t>
      </w:r>
    </w:p>
    <w:p w14:paraId="7DF71A40" w14:textId="77777777" w:rsidR="00486682" w:rsidRDefault="00486682" w:rsidP="00486682">
      <w:pPr>
        <w:ind w:left="720"/>
        <w:contextualSpacing/>
      </w:pPr>
    </w:p>
    <w:p w14:paraId="5A8FDD8A" w14:textId="77777777" w:rsidR="008C62AA" w:rsidRDefault="008C62AA" w:rsidP="008C62AA"/>
    <w:p w14:paraId="7AE50DDA" w14:textId="77777777" w:rsidR="008F70A7" w:rsidRDefault="008F70A7" w:rsidP="008C62AA"/>
    <w:p w14:paraId="405157BC" w14:textId="77777777" w:rsidR="008F70A7" w:rsidRDefault="008F70A7" w:rsidP="008C62AA"/>
    <w:p w14:paraId="0B9FA4BC" w14:textId="77777777" w:rsidR="008F70A7" w:rsidRDefault="008F70A7" w:rsidP="008C62AA"/>
    <w:p w14:paraId="067F872F" w14:textId="77777777" w:rsidR="008F70A7" w:rsidRDefault="008F70A7" w:rsidP="008C62AA"/>
    <w:p w14:paraId="5C32E1E7" w14:textId="77777777" w:rsidR="008C62AA" w:rsidRDefault="008C62AA" w:rsidP="008C62AA"/>
    <w:p w14:paraId="0BA5F5CA" w14:textId="77777777" w:rsidR="00807C6E" w:rsidRDefault="00807C6E" w:rsidP="00807C6E">
      <w:pPr>
        <w:ind w:left="720"/>
        <w:contextualSpacing/>
      </w:pPr>
    </w:p>
    <w:p w14:paraId="78D2F390" w14:textId="77777777" w:rsidR="00807C6E" w:rsidRDefault="00807C6E" w:rsidP="00807C6E">
      <w:pPr>
        <w:ind w:left="720"/>
        <w:contextualSpacing/>
      </w:pPr>
    </w:p>
    <w:p w14:paraId="4FD6C975" w14:textId="77777777" w:rsidR="00807C6E" w:rsidRDefault="00807C6E" w:rsidP="00807C6E">
      <w:pPr>
        <w:ind w:left="720"/>
        <w:contextualSpacing/>
      </w:pPr>
    </w:p>
    <w:p w14:paraId="5EF2F0AB" w14:textId="22F70565" w:rsidR="008C62AA" w:rsidRDefault="008C62AA" w:rsidP="008C62AA">
      <w:pPr>
        <w:numPr>
          <w:ilvl w:val="0"/>
          <w:numId w:val="20"/>
        </w:numPr>
        <w:contextualSpacing/>
      </w:pPr>
      <w:r>
        <w:t xml:space="preserve">Using the additional information you have been provided with regarding the </w:t>
      </w:r>
      <w:r w:rsidR="008F70A7">
        <w:t xml:space="preserve">glasses of water </w:t>
      </w:r>
      <w:r>
        <w:t>– answer the following questions:</w:t>
      </w:r>
    </w:p>
    <w:p w14:paraId="2907A64A" w14:textId="629C1800" w:rsidR="008C62AA" w:rsidRDefault="008C62AA" w:rsidP="008C62AA">
      <w:pPr>
        <w:numPr>
          <w:ilvl w:val="1"/>
          <w:numId w:val="20"/>
        </w:numPr>
        <w:contextualSpacing/>
      </w:pPr>
      <w:r>
        <w:t>How many</w:t>
      </w:r>
      <w:r w:rsidR="00807C6E">
        <w:t xml:space="preserve"> 1/8ths of a</w:t>
      </w:r>
      <w:r w:rsidR="008F70A7">
        <w:t xml:space="preserve"> lemon will need to be squeezed into the larger cup to make it taste the same as the smaller cup of water</w:t>
      </w:r>
      <w:r>
        <w:t>?</w:t>
      </w:r>
    </w:p>
    <w:p w14:paraId="25833A61" w14:textId="77777777" w:rsidR="008C62AA" w:rsidRDefault="008C62AA" w:rsidP="008C62AA"/>
    <w:p w14:paraId="36635861" w14:textId="77777777" w:rsidR="008C62AA" w:rsidRDefault="008C62AA" w:rsidP="008C62AA"/>
    <w:p w14:paraId="1C426379" w14:textId="77777777" w:rsidR="008C62AA" w:rsidRDefault="008C62AA" w:rsidP="008C62AA"/>
    <w:p w14:paraId="39EED174" w14:textId="77777777" w:rsidR="008C62AA" w:rsidRDefault="008C62AA" w:rsidP="008C62AA"/>
    <w:p w14:paraId="6A023C0A" w14:textId="77777777" w:rsidR="008C62AA" w:rsidRDefault="008C62AA" w:rsidP="008C62AA"/>
    <w:p w14:paraId="72C63E7F" w14:textId="77777777" w:rsidR="008C62AA" w:rsidRDefault="008C62AA" w:rsidP="008C62AA"/>
    <w:p w14:paraId="3A58796F" w14:textId="77777777" w:rsidR="008C62AA" w:rsidRDefault="008C62AA" w:rsidP="008C62AA"/>
    <w:p w14:paraId="6F37755B" w14:textId="77777777" w:rsidR="008C62AA" w:rsidRDefault="008C62AA" w:rsidP="008C62AA"/>
    <w:p w14:paraId="351B8895" w14:textId="77777777" w:rsidR="008C62AA" w:rsidRDefault="008C62AA" w:rsidP="008C62AA"/>
    <w:p w14:paraId="69492CED" w14:textId="77777777" w:rsidR="0091284A" w:rsidRDefault="0091284A" w:rsidP="008C62AA"/>
    <w:p w14:paraId="7A7EC780" w14:textId="3825ABB1" w:rsidR="008C62AA" w:rsidRDefault="006F22CC" w:rsidP="008C62AA">
      <w:r>
        <w:t xml:space="preserve">Act Three: </w:t>
      </w:r>
    </w:p>
    <w:p w14:paraId="7C192072" w14:textId="54529DD5" w:rsidR="008C62AA" w:rsidRDefault="00FF21D2" w:rsidP="008C62AA">
      <w:r w:rsidRPr="005B0B81">
        <w:t>Watch “</w:t>
      </w:r>
      <w:r w:rsidRPr="006F22CC">
        <w:t>The Answer</w:t>
      </w:r>
      <w:r w:rsidRPr="005B0B81">
        <w:t>”</w:t>
      </w:r>
      <w:r w:rsidR="006F22CC">
        <w:t xml:space="preserve">. </w:t>
      </w:r>
    </w:p>
    <w:p w14:paraId="6AFEC19A" w14:textId="77777777" w:rsidR="008C62AA" w:rsidRDefault="008C62AA" w:rsidP="008C62AA"/>
    <w:p w14:paraId="023FA1E5" w14:textId="13C30EB0" w:rsidR="008C62AA" w:rsidRDefault="00622C23" w:rsidP="00314C43">
      <w:pPr>
        <w:numPr>
          <w:ilvl w:val="0"/>
          <w:numId w:val="20"/>
        </w:numPr>
        <w:contextualSpacing/>
      </w:pPr>
      <w:r>
        <w:t xml:space="preserve">How close were your too high and too low guesses?  </w:t>
      </w:r>
    </w:p>
    <w:p w14:paraId="3D17255E" w14:textId="77777777" w:rsidR="006F22CC" w:rsidRDefault="006F22CC" w:rsidP="006F22CC">
      <w:pPr>
        <w:ind w:left="720"/>
        <w:contextualSpacing/>
      </w:pPr>
    </w:p>
    <w:p w14:paraId="5C4FCF41" w14:textId="77777777" w:rsidR="006F22CC" w:rsidRDefault="006F22CC" w:rsidP="006F22CC">
      <w:pPr>
        <w:ind w:left="720"/>
        <w:contextualSpacing/>
      </w:pPr>
    </w:p>
    <w:p w14:paraId="5E327BD2" w14:textId="77777777" w:rsidR="008C62AA" w:rsidRDefault="008C62AA" w:rsidP="008C62AA"/>
    <w:p w14:paraId="00350A9A" w14:textId="77777777" w:rsidR="00D90550" w:rsidRDefault="00D90550" w:rsidP="008C62AA"/>
    <w:p w14:paraId="0DE4750A" w14:textId="77777777" w:rsidR="00D90550" w:rsidRDefault="00D90550" w:rsidP="008C62AA"/>
    <w:p w14:paraId="51C518E2" w14:textId="77777777" w:rsidR="008C62AA" w:rsidRDefault="008C62AA" w:rsidP="008C62AA"/>
    <w:p w14:paraId="567421B5" w14:textId="7A6DAB41" w:rsidR="008C62AA" w:rsidRDefault="00622C23" w:rsidP="00403E38">
      <w:pPr>
        <w:numPr>
          <w:ilvl w:val="0"/>
          <w:numId w:val="20"/>
        </w:numPr>
        <w:contextualSpacing/>
      </w:pPr>
      <w:r>
        <w:t xml:space="preserve">How close were your mathematical calculations?  </w:t>
      </w:r>
    </w:p>
    <w:p w14:paraId="747B3D10" w14:textId="77777777" w:rsidR="00622C23" w:rsidRDefault="00622C23" w:rsidP="008C62AA">
      <w:pPr>
        <w:ind w:left="360"/>
      </w:pPr>
    </w:p>
    <w:p w14:paraId="36E29695" w14:textId="77777777" w:rsidR="00622C23" w:rsidRDefault="00622C23" w:rsidP="008C62AA">
      <w:pPr>
        <w:ind w:left="360"/>
      </w:pPr>
    </w:p>
    <w:p w14:paraId="106AB1DE" w14:textId="77777777" w:rsidR="00D90550" w:rsidRDefault="00D90550" w:rsidP="008C62AA">
      <w:pPr>
        <w:ind w:left="360"/>
      </w:pPr>
    </w:p>
    <w:p w14:paraId="68363A17" w14:textId="77777777" w:rsidR="00D90550" w:rsidRDefault="00D90550" w:rsidP="008C62AA">
      <w:pPr>
        <w:ind w:left="360"/>
      </w:pPr>
    </w:p>
    <w:p w14:paraId="403E043B" w14:textId="77777777" w:rsidR="008C62AA" w:rsidRDefault="008C62AA" w:rsidP="008C62AA">
      <w:pPr>
        <w:ind w:left="360"/>
      </w:pPr>
    </w:p>
    <w:p w14:paraId="3574B6A7" w14:textId="18C7C406" w:rsidR="006F22CC" w:rsidRPr="006F22CC" w:rsidRDefault="006F22CC" w:rsidP="006F22CC">
      <w:pPr>
        <w:rPr>
          <w:rFonts w:asciiTheme="minorHAnsi" w:eastAsia="Times New Roman" w:hAnsiTheme="minorHAnsi"/>
          <w:color w:val="333333"/>
        </w:rPr>
      </w:pPr>
      <w:r w:rsidRPr="006F22CC">
        <w:rPr>
          <w:rFonts w:asciiTheme="minorHAnsi" w:eastAsia="Times New Roman" w:hAnsiTheme="minorHAnsi"/>
          <w:color w:val="333333"/>
        </w:rPr>
        <w:t>Sequel</w:t>
      </w:r>
    </w:p>
    <w:p w14:paraId="598FFF08" w14:textId="725B8A6E" w:rsidR="006F22CC" w:rsidRPr="006F22CC" w:rsidRDefault="006F22CC" w:rsidP="006F22CC">
      <w:pPr>
        <w:pStyle w:val="ListParagraph"/>
        <w:numPr>
          <w:ilvl w:val="0"/>
          <w:numId w:val="20"/>
        </w:numPr>
        <w:rPr>
          <w:rFonts w:asciiTheme="minorHAnsi" w:eastAsia="Times New Roman" w:hAnsiTheme="minorHAnsi"/>
          <w:color w:val="333333"/>
        </w:rPr>
      </w:pPr>
      <w:r w:rsidRPr="006F22CC">
        <w:rPr>
          <w:rFonts w:asciiTheme="minorHAnsi" w:eastAsia="Times New Roman" w:hAnsiTheme="minorHAnsi"/>
          <w:color w:val="333333"/>
        </w:rPr>
        <w:t xml:space="preserve">How large would </w:t>
      </w:r>
      <w:r>
        <w:rPr>
          <w:rFonts w:asciiTheme="minorHAnsi" w:eastAsia="Times New Roman" w:hAnsiTheme="minorHAnsi"/>
          <w:color w:val="333333"/>
        </w:rPr>
        <w:t>a cup be that would require an entire</w:t>
      </w:r>
      <w:r w:rsidRPr="006F22CC">
        <w:rPr>
          <w:rFonts w:asciiTheme="minorHAnsi" w:eastAsia="Times New Roman" w:hAnsiTheme="minorHAnsi"/>
          <w:color w:val="333333"/>
        </w:rPr>
        <w:t xml:space="preserve"> lemon</w:t>
      </w:r>
      <w:r w:rsidR="00807C6E">
        <w:rPr>
          <w:rFonts w:asciiTheme="minorHAnsi" w:eastAsia="Times New Roman" w:hAnsiTheme="minorHAnsi"/>
          <w:color w:val="333333"/>
        </w:rPr>
        <w:t xml:space="preserve"> </w:t>
      </w:r>
      <w:r w:rsidR="00807C6E">
        <w:rPr>
          <w:rFonts w:asciiTheme="minorHAnsi" w:eastAsia="Times New Roman" w:hAnsiTheme="minorHAnsi"/>
          <w:color w:val="333333"/>
        </w:rPr>
        <w:t>(eight 1/8ths of a lemon)</w:t>
      </w:r>
      <w:r w:rsidR="00807C6E">
        <w:rPr>
          <w:rFonts w:asciiTheme="minorHAnsi" w:eastAsia="Times New Roman" w:hAnsiTheme="minorHAnsi"/>
          <w:color w:val="333333"/>
        </w:rPr>
        <w:t xml:space="preserve"> </w:t>
      </w:r>
      <w:r w:rsidRPr="006F22CC">
        <w:rPr>
          <w:rFonts w:asciiTheme="minorHAnsi" w:eastAsia="Times New Roman" w:hAnsiTheme="minorHAnsi"/>
          <w:color w:val="333333"/>
        </w:rPr>
        <w:t>to keep the same lemon taste?</w:t>
      </w:r>
    </w:p>
    <w:p w14:paraId="348307D3" w14:textId="5F00AA51" w:rsidR="008C62AA" w:rsidRPr="006F22CC" w:rsidRDefault="008C62AA">
      <w:pPr>
        <w:rPr>
          <w:rFonts w:asciiTheme="minorHAnsi" w:hAnsiTheme="minorHAnsi"/>
          <w:b/>
          <w:u w:val="single"/>
        </w:rPr>
      </w:pPr>
    </w:p>
    <w:p w14:paraId="23BB1B81" w14:textId="38F92B56" w:rsidR="006F22CC" w:rsidRPr="006F22CC" w:rsidRDefault="006F22CC">
      <w:pPr>
        <w:rPr>
          <w:rFonts w:asciiTheme="minorHAnsi" w:hAnsiTheme="minorHAnsi"/>
          <w:b/>
          <w:u w:val="single"/>
        </w:rPr>
      </w:pPr>
      <w:r w:rsidRPr="006F22CC">
        <w:rPr>
          <w:rFonts w:asciiTheme="minorHAnsi" w:hAnsiTheme="minorHAnsi"/>
          <w:b/>
          <w:u w:val="single"/>
        </w:rPr>
        <w:br w:type="page"/>
      </w:r>
    </w:p>
    <w:p w14:paraId="1CA59913" w14:textId="77777777" w:rsidR="0091284A" w:rsidRDefault="0091284A" w:rsidP="0091284A">
      <w:pPr>
        <w:jc w:val="center"/>
        <w:rPr>
          <w:b/>
          <w:u w:val="single"/>
        </w:rPr>
      </w:pPr>
      <w:r>
        <w:rPr>
          <w:b/>
          <w:u w:val="single"/>
        </w:rPr>
        <w:lastRenderedPageBreak/>
        <w:t xml:space="preserve">Nana’s Lemonade - </w:t>
      </w:r>
      <w:r w:rsidRPr="008327C2">
        <w:rPr>
          <w:b/>
          <w:u w:val="single"/>
        </w:rPr>
        <w:t>Student Activity</w:t>
      </w:r>
    </w:p>
    <w:p w14:paraId="17EE328A" w14:textId="77777777" w:rsidR="0091284A" w:rsidRDefault="0091284A" w:rsidP="0091284A">
      <w:pPr>
        <w:jc w:val="center"/>
      </w:pPr>
      <w:r>
        <w:t>By Trey Cox</w:t>
      </w:r>
    </w:p>
    <w:p w14:paraId="28159A4C" w14:textId="77777777" w:rsidR="0091284A" w:rsidRPr="00B85C4D" w:rsidRDefault="0091284A" w:rsidP="0091284A">
      <w:pPr>
        <w:jc w:val="center"/>
      </w:pPr>
    </w:p>
    <w:p w14:paraId="5FCD17FF" w14:textId="77777777" w:rsidR="0091284A" w:rsidRDefault="0091284A" w:rsidP="0091284A">
      <w:r>
        <w:t>Act One:</w:t>
      </w:r>
    </w:p>
    <w:p w14:paraId="5A1E68ED" w14:textId="77777777" w:rsidR="0091284A" w:rsidRDefault="0091284A" w:rsidP="0091284A">
      <w:r>
        <w:t>Watch: “Drinking Lemon Water” Video:</w:t>
      </w:r>
    </w:p>
    <w:p w14:paraId="5BAC3D63" w14:textId="77777777" w:rsidR="0091284A" w:rsidRDefault="0091284A" w:rsidP="0091284A"/>
    <w:p w14:paraId="79BBF161" w14:textId="77777777" w:rsidR="0091284A" w:rsidRDefault="0091284A" w:rsidP="0091284A">
      <w:r>
        <w:t>On your own (without any help from other students):</w:t>
      </w:r>
    </w:p>
    <w:p w14:paraId="03980B55" w14:textId="755ABC81" w:rsidR="00807C6E" w:rsidRDefault="00807C6E" w:rsidP="00807C6E">
      <w:pPr>
        <w:numPr>
          <w:ilvl w:val="0"/>
          <w:numId w:val="23"/>
        </w:numPr>
        <w:contextualSpacing/>
      </w:pPr>
      <w:r>
        <w:t xml:space="preserve">Guess how many 1/8ths of a lemon (a wedge) should be used to make the large glass of water taste the same.  Explain how you chose your guess. Write down one guess that you know will be too large but is still reasonable (e.g. don’t write “a billion”) and one guess you know will be too small but is still reasonable (e.g. don’t write “0”). How do you this guess is too large? </w:t>
      </w:r>
    </w:p>
    <w:p w14:paraId="1579FAD2" w14:textId="77777777" w:rsidR="00807C6E" w:rsidRDefault="00807C6E" w:rsidP="00807C6E">
      <w:pPr>
        <w:ind w:left="720"/>
        <w:contextualSpacing/>
      </w:pPr>
    </w:p>
    <w:p w14:paraId="139C4BB5" w14:textId="3B2D7168" w:rsidR="008C62AA" w:rsidRPr="008C62AA" w:rsidRDefault="008C62AA" w:rsidP="008C62AA">
      <w:pPr>
        <w:ind w:left="360"/>
        <w:rPr>
          <w:i/>
          <w:color w:val="FF0000"/>
        </w:rPr>
      </w:pPr>
      <w:r>
        <w:rPr>
          <w:i/>
          <w:color w:val="FF0000"/>
        </w:rPr>
        <w:t xml:space="preserve">Answers will vary. The purpose of this question is to get students to make a conjecture as to what they believe the answer will be within a reasonable interval. Focus on getting students to vocalize how they know their guess is too large BUT reasonable. </w:t>
      </w:r>
    </w:p>
    <w:p w14:paraId="0D0E1961" w14:textId="77777777" w:rsidR="008C62AA" w:rsidRDefault="008C62AA" w:rsidP="008C62AA"/>
    <w:p w14:paraId="7D7F3C68" w14:textId="77777777" w:rsidR="008C62AA" w:rsidRDefault="008C62AA" w:rsidP="008C62AA"/>
    <w:p w14:paraId="7AECBBD8" w14:textId="77777777" w:rsidR="0091284A" w:rsidRDefault="0091284A" w:rsidP="0091284A"/>
    <w:p w14:paraId="66EF4115" w14:textId="77777777" w:rsidR="0091284A" w:rsidRDefault="0091284A" w:rsidP="0091284A">
      <w:r>
        <w:t xml:space="preserve">Act Two: </w:t>
      </w:r>
    </w:p>
    <w:p w14:paraId="03A0A6F6" w14:textId="77777777" w:rsidR="0091284A" w:rsidRDefault="0091284A" w:rsidP="0091284A">
      <w:r>
        <w:t xml:space="preserve">Team up with at least one other student and brainstorm an answer to the following question: </w:t>
      </w:r>
    </w:p>
    <w:p w14:paraId="696B6D83" w14:textId="412E4BC5" w:rsidR="00807C6E" w:rsidRDefault="0091284A" w:rsidP="00807C6E">
      <w:pPr>
        <w:pStyle w:val="ListParagraph"/>
        <w:numPr>
          <w:ilvl w:val="0"/>
          <w:numId w:val="23"/>
        </w:numPr>
      </w:pPr>
      <w:r>
        <w:t xml:space="preserve">What </w:t>
      </w:r>
      <w:r w:rsidR="00807C6E">
        <w:t xml:space="preserve">additional information would you like to have so you can try to answer the questions “How many 1/8ths of a lemon (a wedge) should be used to make the large glass of water taste the same?” </w:t>
      </w:r>
      <w:r w:rsidR="00807C6E" w:rsidRPr="00807C6E">
        <w:rPr>
          <w:b/>
          <w:u w:val="single"/>
        </w:rPr>
        <w:t>Don’t actually try to provide a numerical answer</w:t>
      </w:r>
      <w:r w:rsidR="00807C6E">
        <w:t xml:space="preserve"> – just state the information you think would be necessary to do so.  (And you may </w:t>
      </w:r>
      <w:r w:rsidR="00807C6E" w:rsidRPr="00807C6E">
        <w:rPr>
          <w:b/>
        </w:rPr>
        <w:t>not</w:t>
      </w:r>
      <w:r w:rsidR="00807C6E">
        <w:t xml:space="preserve"> just say “keep putting in lemons and keep tasting the water.”)</w:t>
      </w:r>
    </w:p>
    <w:p w14:paraId="153D625C" w14:textId="77777777" w:rsidR="008C62AA" w:rsidRDefault="008C62AA" w:rsidP="008C62AA"/>
    <w:p w14:paraId="79FD59E6" w14:textId="2D4ACF8F" w:rsidR="008C62AA" w:rsidRPr="00CC29A1" w:rsidRDefault="008C62AA" w:rsidP="008C62AA">
      <w:pPr>
        <w:numPr>
          <w:ilvl w:val="0"/>
          <w:numId w:val="5"/>
        </w:numPr>
        <w:rPr>
          <w:i/>
          <w:color w:val="FF0000"/>
        </w:rPr>
      </w:pPr>
      <w:r w:rsidRPr="00CC29A1">
        <w:rPr>
          <w:i/>
          <w:color w:val="FF0000"/>
        </w:rPr>
        <w:t>After brainstorming teams, pull together the class and have them discuss in a class discussion, record on white board</w:t>
      </w:r>
    </w:p>
    <w:p w14:paraId="076ED501" w14:textId="77777777" w:rsidR="008C62AA" w:rsidRPr="00CC29A1" w:rsidRDefault="008C62AA" w:rsidP="008C62AA">
      <w:pPr>
        <w:numPr>
          <w:ilvl w:val="0"/>
          <w:numId w:val="5"/>
        </w:numPr>
        <w:rPr>
          <w:i/>
          <w:color w:val="FF0000"/>
        </w:rPr>
      </w:pPr>
      <w:r w:rsidRPr="00CC29A1">
        <w:rPr>
          <w:i/>
          <w:color w:val="FF0000"/>
        </w:rPr>
        <w:t>Needed information includes:</w:t>
      </w:r>
    </w:p>
    <w:p w14:paraId="41EE31FF" w14:textId="15718701" w:rsidR="008C62AA" w:rsidRPr="00CC29A1" w:rsidRDefault="008C62AA" w:rsidP="008C62AA">
      <w:pPr>
        <w:numPr>
          <w:ilvl w:val="1"/>
          <w:numId w:val="5"/>
        </w:numPr>
        <w:rPr>
          <w:i/>
          <w:color w:val="FF0000"/>
        </w:rPr>
      </w:pPr>
      <w:r w:rsidRPr="00CC29A1">
        <w:rPr>
          <w:i/>
          <w:color w:val="FF0000"/>
        </w:rPr>
        <w:t xml:space="preserve">The </w:t>
      </w:r>
      <w:r w:rsidR="0091284A">
        <w:rPr>
          <w:i/>
          <w:color w:val="FF0000"/>
        </w:rPr>
        <w:t>volume of the small cup</w:t>
      </w:r>
    </w:p>
    <w:p w14:paraId="281214D5" w14:textId="36F89C7C" w:rsidR="008C62AA" w:rsidRPr="00CC29A1" w:rsidRDefault="008C62AA" w:rsidP="008C62AA">
      <w:pPr>
        <w:numPr>
          <w:ilvl w:val="1"/>
          <w:numId w:val="5"/>
        </w:numPr>
        <w:rPr>
          <w:i/>
          <w:color w:val="FF0000"/>
        </w:rPr>
      </w:pPr>
      <w:r w:rsidRPr="00CC29A1">
        <w:rPr>
          <w:i/>
          <w:color w:val="FF0000"/>
        </w:rPr>
        <w:t xml:space="preserve">The </w:t>
      </w:r>
      <w:r w:rsidR="0091284A">
        <w:rPr>
          <w:i/>
          <w:color w:val="FF0000"/>
        </w:rPr>
        <w:t>volume of the large cup</w:t>
      </w:r>
    </w:p>
    <w:p w14:paraId="58B5FB94" w14:textId="77777777" w:rsidR="008C62AA" w:rsidRDefault="008C62AA" w:rsidP="008C62AA"/>
    <w:p w14:paraId="13C0088B" w14:textId="77777777" w:rsidR="00807C6E" w:rsidRDefault="00807C6E" w:rsidP="0091284A">
      <w:pPr>
        <w:jc w:val="center"/>
        <w:rPr>
          <w:i/>
          <w:highlight w:val="magenta"/>
        </w:rPr>
      </w:pPr>
    </w:p>
    <w:p w14:paraId="0E406D6C" w14:textId="14143CFA" w:rsidR="0091284A" w:rsidRPr="0091284A" w:rsidRDefault="0091284A" w:rsidP="0091284A">
      <w:pPr>
        <w:jc w:val="center"/>
        <w:rPr>
          <w:i/>
        </w:rPr>
      </w:pPr>
      <w:r>
        <w:rPr>
          <w:i/>
          <w:highlight w:val="magenta"/>
        </w:rPr>
        <w:t>After they ask for it, s</w:t>
      </w:r>
      <w:r w:rsidRPr="0091284A">
        <w:rPr>
          <w:i/>
          <w:highlight w:val="magenta"/>
        </w:rPr>
        <w:t>how students the image of the volume of the smaller and larger cups.</w:t>
      </w:r>
    </w:p>
    <w:p w14:paraId="58B29423" w14:textId="7376EF30" w:rsidR="0091284A" w:rsidRDefault="0091284A" w:rsidP="0091284A">
      <w:pPr>
        <w:pStyle w:val="ListParagraph"/>
        <w:numPr>
          <w:ilvl w:val="0"/>
          <w:numId w:val="23"/>
        </w:numPr>
      </w:pPr>
      <w:r>
        <w:t>Using the additional information you have been provided with regarding the glasses of water – answer the following questions:</w:t>
      </w:r>
    </w:p>
    <w:p w14:paraId="6E6B534D" w14:textId="71BAC785" w:rsidR="008C62AA" w:rsidRDefault="0091284A" w:rsidP="008C62AA">
      <w:pPr>
        <w:numPr>
          <w:ilvl w:val="1"/>
          <w:numId w:val="23"/>
        </w:numPr>
        <w:contextualSpacing/>
      </w:pPr>
      <w:r>
        <w:t>How many 1/8</w:t>
      </w:r>
      <w:r w:rsidR="00807C6E">
        <w:t xml:space="preserve">ths of a lemon </w:t>
      </w:r>
      <w:r>
        <w:t>will need to be squeezed into the larger cup to make it taste the same as the smaller cup of water?</w:t>
      </w:r>
    </w:p>
    <w:p w14:paraId="2F0330AA" w14:textId="77777777" w:rsidR="006F6AC1" w:rsidRDefault="006F6AC1" w:rsidP="006F6AC1">
      <w:pPr>
        <w:ind w:left="1440"/>
        <w:contextualSpacing/>
      </w:pPr>
    </w:p>
    <w:p w14:paraId="11E2B470" w14:textId="77777777" w:rsidR="006F6AC1" w:rsidRPr="00BA5ADB" w:rsidRDefault="006F6AC1" w:rsidP="00BA5ADB">
      <w:pPr>
        <w:ind w:firstLine="720"/>
        <w:rPr>
          <w:i/>
          <w:color w:val="FF0000"/>
        </w:rPr>
      </w:pPr>
      <w:r w:rsidRPr="00BA5ADB">
        <w:rPr>
          <w:i/>
          <w:color w:val="FF0000"/>
        </w:rPr>
        <w:t>The problem can be defined by</w:t>
      </w:r>
      <w:proofErr w:type="gramStart"/>
      <w:r w:rsidRPr="00BA5ADB">
        <w:rPr>
          <w:i/>
          <w:color w:val="FF0000"/>
        </w:rPr>
        <w:t xml:space="preserve">: </w:t>
      </w:r>
      <w:proofErr w:type="gramEnd"/>
      <w:r w:rsidR="00807C6E" w:rsidRPr="00BA5ADB">
        <w:rPr>
          <w:i/>
          <w:color w:val="FF0000"/>
          <w:position w:val="-54"/>
        </w:rPr>
        <w:object w:dxaOrig="2020" w:dyaOrig="1200" w14:anchorId="4D867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25pt;height:60pt" o:ole="">
            <v:imagedata r:id="rId11" o:title=""/>
          </v:shape>
          <o:OLEObject Type="Embed" ProgID="Equation.DSMT4" ShapeID="_x0000_i1026" DrawAspect="Content" ObjectID="_1479723065" r:id="rId12"/>
        </w:object>
      </w:r>
      <w:r w:rsidRPr="00BA5ADB">
        <w:rPr>
          <w:i/>
          <w:color w:val="FF0000"/>
        </w:rPr>
        <w:t xml:space="preserve">. </w:t>
      </w:r>
    </w:p>
    <w:p w14:paraId="409BA37C" w14:textId="1D91F905" w:rsidR="00BA5ADB" w:rsidRPr="00BA5ADB" w:rsidRDefault="00BA5ADB" w:rsidP="00BA5ADB">
      <w:pPr>
        <w:ind w:left="720"/>
        <w:rPr>
          <w:i/>
          <w:color w:val="FF0000"/>
        </w:rPr>
      </w:pPr>
      <w:r w:rsidRPr="00BA5ADB">
        <w:rPr>
          <w:i/>
          <w:color w:val="FF0000"/>
        </w:rPr>
        <w:lastRenderedPageBreak/>
        <w:t>In other words,</w:t>
      </w:r>
      <w:r w:rsidR="006F6AC1" w:rsidRPr="00BA5ADB">
        <w:rPr>
          <w:i/>
          <w:color w:val="FF0000"/>
        </w:rPr>
        <w:t xml:space="preserve"> we will need to scale up by a factor of 4 to go from ¾ cup of water to 3 cups (</w:t>
      </w:r>
      <w:r w:rsidR="006F6AC1" w:rsidRPr="00BA5ADB">
        <w:rPr>
          <w:i/>
          <w:color w:val="FF0000"/>
          <w:position w:val="-24"/>
        </w:rPr>
        <w:object w:dxaOrig="3300" w:dyaOrig="620" w14:anchorId="3A8570EB">
          <v:shape id="_x0000_i1025" type="#_x0000_t75" style="width:165pt;height:30.75pt" o:ole="">
            <v:imagedata r:id="rId13" o:title=""/>
          </v:shape>
          <o:OLEObject Type="Embed" ProgID="Equation.DSMT4" ShapeID="_x0000_i1025" DrawAspect="Content" ObjectID="_1479723066" r:id="rId14"/>
        </w:object>
      </w:r>
      <w:r w:rsidRPr="00BA5ADB">
        <w:rPr>
          <w:i/>
          <w:color w:val="FF0000"/>
        </w:rPr>
        <w:t>)</w:t>
      </w:r>
      <w:r w:rsidR="006F6AC1" w:rsidRPr="00BA5ADB">
        <w:rPr>
          <w:i/>
          <w:color w:val="FF0000"/>
        </w:rPr>
        <w:t xml:space="preserve">. </w:t>
      </w:r>
    </w:p>
    <w:p w14:paraId="63C3BA03" w14:textId="5860E5DB" w:rsidR="00F337E2" w:rsidRPr="00BA5ADB" w:rsidRDefault="00BA5ADB" w:rsidP="00BA5ADB">
      <w:pPr>
        <w:ind w:firstLine="720"/>
        <w:rPr>
          <w:i/>
          <w:color w:val="FF0000"/>
        </w:rPr>
      </w:pPr>
      <w:r w:rsidRPr="00BA5ADB">
        <w:rPr>
          <w:i/>
          <w:color w:val="FF0000"/>
        </w:rPr>
        <w:t>Therefore</w:t>
      </w:r>
      <w:r w:rsidRPr="00BA5ADB">
        <w:rPr>
          <w:i/>
          <w:color w:val="FF0000"/>
        </w:rPr>
        <w:t>,</w:t>
      </w:r>
      <w:r w:rsidR="006F6AC1" w:rsidRPr="00BA5ADB">
        <w:rPr>
          <w:i/>
          <w:color w:val="FF0000"/>
        </w:rPr>
        <w:t xml:space="preserve"> we will </w:t>
      </w:r>
      <w:r w:rsidRPr="00BA5ADB">
        <w:rPr>
          <w:i/>
          <w:color w:val="FF0000"/>
        </w:rPr>
        <w:t xml:space="preserve">also </w:t>
      </w:r>
      <w:r w:rsidR="006F6AC1" w:rsidRPr="00BA5ADB">
        <w:rPr>
          <w:i/>
          <w:color w:val="FF0000"/>
        </w:rPr>
        <w:t xml:space="preserve">need </w:t>
      </w:r>
      <w:r w:rsidR="00807C6E">
        <w:rPr>
          <w:i/>
          <w:color w:val="FF0000"/>
        </w:rPr>
        <w:t>4 copies of 1/8ths of a lemon or four 1/8ths of a lemon</w:t>
      </w:r>
      <w:r w:rsidRPr="00BA5ADB">
        <w:rPr>
          <w:i/>
          <w:color w:val="FF0000"/>
        </w:rPr>
        <w:t xml:space="preserve">. </w:t>
      </w:r>
    </w:p>
    <w:p w14:paraId="209A150B" w14:textId="77777777" w:rsidR="00F337E2" w:rsidRDefault="00F337E2" w:rsidP="008C62AA"/>
    <w:p w14:paraId="16B33DDF" w14:textId="77777777" w:rsidR="00F337E2" w:rsidRDefault="00F337E2" w:rsidP="00F337E2">
      <w:r>
        <w:t xml:space="preserve">Act Three: </w:t>
      </w:r>
    </w:p>
    <w:p w14:paraId="75595C51" w14:textId="77777777" w:rsidR="00F337E2" w:rsidRDefault="00F337E2" w:rsidP="00F337E2">
      <w:r w:rsidRPr="005B0B81">
        <w:t>Watch “</w:t>
      </w:r>
      <w:r w:rsidRPr="006F22CC">
        <w:t>The Answer</w:t>
      </w:r>
      <w:r w:rsidRPr="005B0B81">
        <w:t>”</w:t>
      </w:r>
      <w:r>
        <w:t xml:space="preserve">. </w:t>
      </w:r>
    </w:p>
    <w:p w14:paraId="00377422" w14:textId="77777777" w:rsidR="00F337E2" w:rsidRDefault="00F337E2" w:rsidP="00F337E2"/>
    <w:p w14:paraId="6A6EF49F" w14:textId="77777777" w:rsidR="00F337E2" w:rsidRDefault="00F337E2" w:rsidP="00F337E2">
      <w:pPr>
        <w:numPr>
          <w:ilvl w:val="0"/>
          <w:numId w:val="26"/>
        </w:numPr>
        <w:contextualSpacing/>
      </w:pPr>
      <w:r>
        <w:t xml:space="preserve">How close were your too high and too low guesses?  </w:t>
      </w:r>
    </w:p>
    <w:p w14:paraId="3DAB616A" w14:textId="77777777" w:rsidR="00F337E2" w:rsidRDefault="00F337E2" w:rsidP="00F337E2">
      <w:pPr>
        <w:ind w:left="720"/>
        <w:contextualSpacing/>
      </w:pPr>
    </w:p>
    <w:p w14:paraId="72C4E5B6" w14:textId="0C2B84EA" w:rsidR="00F337E2" w:rsidRPr="00BA5ADB" w:rsidRDefault="00BA5ADB" w:rsidP="00F337E2">
      <w:pPr>
        <w:ind w:left="720"/>
        <w:contextualSpacing/>
        <w:rPr>
          <w:i/>
          <w:color w:val="FF0000"/>
        </w:rPr>
      </w:pPr>
      <w:r>
        <w:rPr>
          <w:i/>
          <w:color w:val="FF0000"/>
        </w:rPr>
        <w:t xml:space="preserve">Answers vary. </w:t>
      </w:r>
    </w:p>
    <w:p w14:paraId="06AD7EE4" w14:textId="77777777" w:rsidR="00F337E2" w:rsidRDefault="00F337E2" w:rsidP="00F337E2"/>
    <w:p w14:paraId="48E9A966" w14:textId="77777777" w:rsidR="00F337E2" w:rsidRDefault="00F337E2" w:rsidP="00F337E2"/>
    <w:p w14:paraId="47148D37" w14:textId="77777777" w:rsidR="00F337E2" w:rsidRDefault="00F337E2" w:rsidP="00F337E2"/>
    <w:p w14:paraId="7A7A44AE" w14:textId="77777777" w:rsidR="00F337E2" w:rsidRDefault="00F337E2" w:rsidP="00F337E2"/>
    <w:p w14:paraId="3FA9AEE9" w14:textId="77777777" w:rsidR="00F337E2" w:rsidRDefault="00F337E2" w:rsidP="00F337E2">
      <w:pPr>
        <w:numPr>
          <w:ilvl w:val="0"/>
          <w:numId w:val="26"/>
        </w:numPr>
        <w:contextualSpacing/>
      </w:pPr>
      <w:r>
        <w:t xml:space="preserve">How close were your mathematical calculations?  </w:t>
      </w:r>
    </w:p>
    <w:p w14:paraId="6BA80978" w14:textId="77777777" w:rsidR="00F337E2" w:rsidRDefault="00F337E2" w:rsidP="00F337E2">
      <w:pPr>
        <w:ind w:left="360"/>
      </w:pPr>
    </w:p>
    <w:p w14:paraId="48ECF67E" w14:textId="77777777" w:rsidR="00BA5ADB" w:rsidRPr="00BA5ADB" w:rsidRDefault="00BA5ADB" w:rsidP="00BA5ADB">
      <w:pPr>
        <w:ind w:left="720"/>
        <w:contextualSpacing/>
        <w:rPr>
          <w:i/>
          <w:color w:val="FF0000"/>
        </w:rPr>
      </w:pPr>
      <w:r>
        <w:rPr>
          <w:i/>
          <w:color w:val="FF0000"/>
        </w:rPr>
        <w:t xml:space="preserve">Answers vary. </w:t>
      </w:r>
    </w:p>
    <w:p w14:paraId="28801EDB" w14:textId="77777777" w:rsidR="00F337E2" w:rsidRDefault="00F337E2" w:rsidP="00BA5ADB">
      <w:pPr>
        <w:ind w:left="720"/>
      </w:pPr>
    </w:p>
    <w:p w14:paraId="03FE6852" w14:textId="77777777" w:rsidR="00F337E2" w:rsidRDefault="00F337E2" w:rsidP="00BA5ADB"/>
    <w:p w14:paraId="51F4C783" w14:textId="77777777" w:rsidR="00F337E2" w:rsidRDefault="00F337E2" w:rsidP="00F337E2">
      <w:pPr>
        <w:ind w:left="360"/>
      </w:pPr>
    </w:p>
    <w:p w14:paraId="3696CF7F" w14:textId="77777777" w:rsidR="00F337E2" w:rsidRPr="006F22CC" w:rsidRDefault="00F337E2" w:rsidP="00F337E2">
      <w:pPr>
        <w:rPr>
          <w:rFonts w:asciiTheme="minorHAnsi" w:eastAsia="Times New Roman" w:hAnsiTheme="minorHAnsi"/>
          <w:color w:val="333333"/>
        </w:rPr>
      </w:pPr>
      <w:r w:rsidRPr="006F22CC">
        <w:rPr>
          <w:rFonts w:asciiTheme="minorHAnsi" w:eastAsia="Times New Roman" w:hAnsiTheme="minorHAnsi"/>
          <w:color w:val="333333"/>
        </w:rPr>
        <w:t>Sequel</w:t>
      </w:r>
    </w:p>
    <w:p w14:paraId="52A30BFC" w14:textId="1296CC68" w:rsidR="00F337E2" w:rsidRPr="006F22CC" w:rsidRDefault="00F337E2" w:rsidP="00F337E2">
      <w:pPr>
        <w:pStyle w:val="ListParagraph"/>
        <w:numPr>
          <w:ilvl w:val="0"/>
          <w:numId w:val="26"/>
        </w:numPr>
        <w:rPr>
          <w:rFonts w:asciiTheme="minorHAnsi" w:eastAsia="Times New Roman" w:hAnsiTheme="minorHAnsi"/>
          <w:color w:val="333333"/>
        </w:rPr>
      </w:pPr>
      <w:r w:rsidRPr="006F22CC">
        <w:rPr>
          <w:rFonts w:asciiTheme="minorHAnsi" w:eastAsia="Times New Roman" w:hAnsiTheme="minorHAnsi"/>
          <w:color w:val="333333"/>
        </w:rPr>
        <w:t xml:space="preserve">How large would </w:t>
      </w:r>
      <w:r>
        <w:rPr>
          <w:rFonts w:asciiTheme="minorHAnsi" w:eastAsia="Times New Roman" w:hAnsiTheme="minorHAnsi"/>
          <w:color w:val="333333"/>
        </w:rPr>
        <w:t>a cup be that would require an entire</w:t>
      </w:r>
      <w:r w:rsidRPr="006F22CC">
        <w:rPr>
          <w:rFonts w:asciiTheme="minorHAnsi" w:eastAsia="Times New Roman" w:hAnsiTheme="minorHAnsi"/>
          <w:color w:val="333333"/>
        </w:rPr>
        <w:t xml:space="preserve"> lemon</w:t>
      </w:r>
      <w:r w:rsidR="00807C6E">
        <w:rPr>
          <w:rFonts w:asciiTheme="minorHAnsi" w:eastAsia="Times New Roman" w:hAnsiTheme="minorHAnsi"/>
          <w:color w:val="333333"/>
        </w:rPr>
        <w:t xml:space="preserve"> (eight 1/8ths of a lemon</w:t>
      </w:r>
      <w:r>
        <w:rPr>
          <w:rFonts w:asciiTheme="minorHAnsi" w:eastAsia="Times New Roman" w:hAnsiTheme="minorHAnsi"/>
          <w:color w:val="333333"/>
        </w:rPr>
        <w:t>)</w:t>
      </w:r>
      <w:r w:rsidRPr="006F22CC">
        <w:rPr>
          <w:rFonts w:asciiTheme="minorHAnsi" w:eastAsia="Times New Roman" w:hAnsiTheme="minorHAnsi"/>
          <w:color w:val="333333"/>
        </w:rPr>
        <w:t xml:space="preserve"> to keep the same lemon taste?</w:t>
      </w:r>
    </w:p>
    <w:p w14:paraId="540F9C03" w14:textId="77777777" w:rsidR="00F337E2" w:rsidRPr="006F22CC" w:rsidRDefault="00F337E2" w:rsidP="00F337E2">
      <w:pPr>
        <w:rPr>
          <w:rFonts w:asciiTheme="minorHAnsi" w:hAnsiTheme="minorHAnsi"/>
          <w:b/>
          <w:u w:val="single"/>
        </w:rPr>
      </w:pPr>
    </w:p>
    <w:p w14:paraId="383DBD5D" w14:textId="77777777" w:rsidR="00BA5ADB" w:rsidRPr="00BA5ADB" w:rsidRDefault="00BA5ADB" w:rsidP="00BA5ADB">
      <w:pPr>
        <w:ind w:firstLine="720"/>
        <w:rPr>
          <w:i/>
          <w:color w:val="FF0000"/>
        </w:rPr>
      </w:pPr>
      <w:r w:rsidRPr="00BA5ADB">
        <w:rPr>
          <w:i/>
          <w:color w:val="FF0000"/>
        </w:rPr>
        <w:t>The problem can be defined by</w:t>
      </w:r>
      <w:proofErr w:type="gramStart"/>
      <w:r w:rsidRPr="00BA5ADB">
        <w:rPr>
          <w:i/>
          <w:color w:val="FF0000"/>
        </w:rPr>
        <w:t xml:space="preserve">: </w:t>
      </w:r>
      <w:proofErr w:type="gramEnd"/>
      <w:r w:rsidR="00807C6E" w:rsidRPr="00BA5ADB">
        <w:rPr>
          <w:i/>
          <w:color w:val="FF0000"/>
          <w:position w:val="-54"/>
        </w:rPr>
        <w:object w:dxaOrig="4020" w:dyaOrig="1200" w14:anchorId="65001725">
          <v:shape id="_x0000_i1027" type="#_x0000_t75" style="width:201pt;height:60pt" o:ole="">
            <v:imagedata r:id="rId15" o:title=""/>
          </v:shape>
          <o:OLEObject Type="Embed" ProgID="Equation.DSMT4" ShapeID="_x0000_i1027" DrawAspect="Content" ObjectID="_1479723067" r:id="rId16"/>
        </w:object>
      </w:r>
      <w:r w:rsidRPr="00BA5ADB">
        <w:rPr>
          <w:i/>
          <w:color w:val="FF0000"/>
        </w:rPr>
        <w:t xml:space="preserve">. </w:t>
      </w:r>
    </w:p>
    <w:p w14:paraId="33967699" w14:textId="02D0B46C" w:rsidR="00BA5ADB" w:rsidRPr="00BA5ADB" w:rsidRDefault="00BA5ADB" w:rsidP="00BA5ADB">
      <w:pPr>
        <w:ind w:left="720"/>
        <w:rPr>
          <w:i/>
          <w:color w:val="FF0000"/>
        </w:rPr>
      </w:pPr>
      <w:r w:rsidRPr="00BA5ADB">
        <w:rPr>
          <w:i/>
          <w:color w:val="FF0000"/>
        </w:rPr>
        <w:t>In other words, we will n</w:t>
      </w:r>
      <w:r>
        <w:rPr>
          <w:i/>
          <w:color w:val="FF0000"/>
        </w:rPr>
        <w:t>eed to scale up by a factor of 8</w:t>
      </w:r>
      <w:r w:rsidRPr="00BA5ADB">
        <w:rPr>
          <w:i/>
          <w:color w:val="FF0000"/>
        </w:rPr>
        <w:t xml:space="preserve"> to go from</w:t>
      </w:r>
      <w:r>
        <w:rPr>
          <w:i/>
          <w:color w:val="FF0000"/>
        </w:rPr>
        <w:t xml:space="preserve"> one</w:t>
      </w:r>
      <w:r w:rsidRPr="00BA5ADB">
        <w:rPr>
          <w:i/>
          <w:color w:val="FF0000"/>
        </w:rPr>
        <w:t xml:space="preserve"> </w:t>
      </w:r>
      <w:r>
        <w:rPr>
          <w:i/>
          <w:color w:val="FF0000"/>
        </w:rPr>
        <w:t>1/8</w:t>
      </w:r>
      <w:r w:rsidR="00807C6E" w:rsidRPr="00807C6E">
        <w:rPr>
          <w:i/>
          <w:color w:val="FF0000"/>
          <w:vertAlign w:val="superscript"/>
        </w:rPr>
        <w:t>th</w:t>
      </w:r>
      <w:r w:rsidR="00807C6E">
        <w:rPr>
          <w:i/>
          <w:color w:val="FF0000"/>
        </w:rPr>
        <w:t xml:space="preserve"> of a lemon</w:t>
      </w:r>
      <w:r w:rsidRPr="00BA5ADB">
        <w:rPr>
          <w:i/>
          <w:color w:val="FF0000"/>
        </w:rPr>
        <w:t xml:space="preserve"> to</w:t>
      </w:r>
      <w:r>
        <w:rPr>
          <w:i/>
          <w:color w:val="FF0000"/>
        </w:rPr>
        <w:t xml:space="preserve"> eight 1/8</w:t>
      </w:r>
      <w:r w:rsidR="00807C6E" w:rsidRPr="00807C6E">
        <w:rPr>
          <w:i/>
          <w:color w:val="FF0000"/>
          <w:vertAlign w:val="superscript"/>
        </w:rPr>
        <w:t>th</w:t>
      </w:r>
      <w:r w:rsidR="00807C6E">
        <w:rPr>
          <w:i/>
          <w:color w:val="FF0000"/>
        </w:rPr>
        <w:t xml:space="preserve"> of </w:t>
      </w:r>
      <w:proofErr w:type="gramStart"/>
      <w:r w:rsidR="00807C6E">
        <w:rPr>
          <w:i/>
          <w:color w:val="FF0000"/>
        </w:rPr>
        <w:t>a  lemon</w:t>
      </w:r>
      <w:proofErr w:type="gramEnd"/>
      <w:r w:rsidR="00807C6E">
        <w:rPr>
          <w:i/>
          <w:color w:val="FF0000"/>
        </w:rPr>
        <w:t xml:space="preserve"> </w:t>
      </w:r>
      <w:r w:rsidRPr="00BA5ADB">
        <w:rPr>
          <w:i/>
          <w:color w:val="FF0000"/>
        </w:rPr>
        <w:t xml:space="preserve"> (</w:t>
      </w:r>
      <w:r w:rsidR="00807C6E" w:rsidRPr="00BA5ADB">
        <w:rPr>
          <w:i/>
          <w:color w:val="FF0000"/>
          <w:position w:val="-24"/>
        </w:rPr>
        <w:object w:dxaOrig="3220" w:dyaOrig="620" w14:anchorId="4F84E478">
          <v:shape id="_x0000_i1028" type="#_x0000_t75" style="width:161.25pt;height:30.75pt" o:ole="">
            <v:imagedata r:id="rId17" o:title=""/>
          </v:shape>
          <o:OLEObject Type="Embed" ProgID="Equation.DSMT4" ShapeID="_x0000_i1028" DrawAspect="Content" ObjectID="_1479723068" r:id="rId18"/>
        </w:object>
      </w:r>
      <w:r w:rsidRPr="00BA5ADB">
        <w:rPr>
          <w:i/>
          <w:color w:val="FF0000"/>
        </w:rPr>
        <w:t xml:space="preserve">). </w:t>
      </w:r>
    </w:p>
    <w:p w14:paraId="2E508EF2" w14:textId="503D0BD4" w:rsidR="00BA5ADB" w:rsidRPr="00BA5ADB" w:rsidRDefault="00BA5ADB" w:rsidP="00BA5ADB">
      <w:pPr>
        <w:ind w:firstLine="720"/>
        <w:rPr>
          <w:i/>
          <w:color w:val="FF0000"/>
        </w:rPr>
      </w:pPr>
      <w:r w:rsidRPr="00BA5ADB">
        <w:rPr>
          <w:i/>
          <w:color w:val="FF0000"/>
        </w:rPr>
        <w:t xml:space="preserve">Therefore, we will also need </w:t>
      </w:r>
      <w:r>
        <w:rPr>
          <w:i/>
          <w:color w:val="FF0000"/>
        </w:rPr>
        <w:t>8 copies of ¾ cup of water or 6 cup</w:t>
      </w:r>
      <w:r w:rsidRPr="00BA5ADB">
        <w:rPr>
          <w:i/>
          <w:color w:val="FF0000"/>
        </w:rPr>
        <w:t>s</w:t>
      </w:r>
      <w:r>
        <w:rPr>
          <w:i/>
          <w:color w:val="FF0000"/>
        </w:rPr>
        <w:t xml:space="preserve"> of water</w:t>
      </w:r>
      <w:r w:rsidRPr="00BA5ADB">
        <w:rPr>
          <w:i/>
          <w:color w:val="FF0000"/>
        </w:rPr>
        <w:t xml:space="preserve">. </w:t>
      </w:r>
    </w:p>
    <w:p w14:paraId="5225FEF7" w14:textId="77777777" w:rsidR="00F337E2" w:rsidRDefault="00F337E2" w:rsidP="00BA5ADB">
      <w:pPr>
        <w:ind w:left="720"/>
      </w:pPr>
      <w:bookmarkStart w:id="4" w:name="_GoBack"/>
      <w:bookmarkEnd w:id="4"/>
    </w:p>
    <w:sectPr w:rsidR="00F337E2" w:rsidSect="008327C2">
      <w:footerReference w:type="default" r:id="rId19"/>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4111E" w14:textId="77777777" w:rsidR="001D6585" w:rsidRDefault="001D6585" w:rsidP="008327C2">
      <w:r>
        <w:separator/>
      </w:r>
    </w:p>
  </w:endnote>
  <w:endnote w:type="continuationSeparator" w:id="0">
    <w:p w14:paraId="5306DAB9" w14:textId="77777777" w:rsidR="001D6585" w:rsidRDefault="001D6585" w:rsidP="008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ato Bold">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43475" w14:textId="40ACD48E" w:rsidR="008E2989" w:rsidRDefault="005E5A49">
    <w:pPr>
      <w:pStyle w:val="Footer"/>
    </w:pPr>
    <w:r>
      <w:t xml:space="preserve">Trey Cox </w:t>
    </w:r>
    <w:r w:rsidR="008E2989">
      <w:t xml:space="preserve">2014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62287" w14:textId="77777777" w:rsidR="001D6585" w:rsidRDefault="001D6585" w:rsidP="008327C2">
      <w:r>
        <w:separator/>
      </w:r>
    </w:p>
  </w:footnote>
  <w:footnote w:type="continuationSeparator" w:id="0">
    <w:p w14:paraId="32A015CB" w14:textId="77777777" w:rsidR="001D6585" w:rsidRDefault="001D6585" w:rsidP="0083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347F"/>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771A7"/>
    <w:multiLevelType w:val="hybridMultilevel"/>
    <w:tmpl w:val="70E0C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1F1861"/>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75C3F"/>
    <w:multiLevelType w:val="hybridMultilevel"/>
    <w:tmpl w:val="60D8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BC451F2"/>
    <w:multiLevelType w:val="hybridMultilevel"/>
    <w:tmpl w:val="1244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F163F4"/>
    <w:multiLevelType w:val="hybridMultilevel"/>
    <w:tmpl w:val="C268C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7D4731"/>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0267D"/>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61ADC"/>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075FC7"/>
    <w:multiLevelType w:val="hybridMultilevel"/>
    <w:tmpl w:val="44889F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B4B0BCF"/>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01EC0"/>
    <w:multiLevelType w:val="hybridMultilevel"/>
    <w:tmpl w:val="114E5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075183"/>
    <w:multiLevelType w:val="hybridMultilevel"/>
    <w:tmpl w:val="0AB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267B5"/>
    <w:multiLevelType w:val="hybridMultilevel"/>
    <w:tmpl w:val="A2447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1923D17"/>
    <w:multiLevelType w:val="hybridMultilevel"/>
    <w:tmpl w:val="0F06C90E"/>
    <w:lvl w:ilvl="0" w:tplc="4E7C8552">
      <w:start w:val="1"/>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2266F87"/>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1507CA"/>
    <w:multiLevelType w:val="hybridMultilevel"/>
    <w:tmpl w:val="DAACA4E8"/>
    <w:lvl w:ilvl="0" w:tplc="64127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4A245E"/>
    <w:multiLevelType w:val="hybridMultilevel"/>
    <w:tmpl w:val="CD082D24"/>
    <w:lvl w:ilvl="0" w:tplc="48A8BE8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5D2C14"/>
    <w:multiLevelType w:val="hybridMultilevel"/>
    <w:tmpl w:val="70E8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765F7A"/>
    <w:multiLevelType w:val="multilevel"/>
    <w:tmpl w:val="36DE6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440DB5"/>
    <w:multiLevelType w:val="hybridMultilevel"/>
    <w:tmpl w:val="9C061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11694D"/>
    <w:multiLevelType w:val="hybridMultilevel"/>
    <w:tmpl w:val="DA5A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BE3379"/>
    <w:multiLevelType w:val="hybridMultilevel"/>
    <w:tmpl w:val="F29CD3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E05207"/>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9F6BC0"/>
    <w:multiLevelType w:val="hybridMultilevel"/>
    <w:tmpl w:val="D640E0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7DC703F8"/>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5"/>
  </w:num>
  <w:num w:numId="3">
    <w:abstractNumId w:val="3"/>
  </w:num>
  <w:num w:numId="4">
    <w:abstractNumId w:val="9"/>
  </w:num>
  <w:num w:numId="5">
    <w:abstractNumId w:val="20"/>
  </w:num>
  <w:num w:numId="6">
    <w:abstractNumId w:val="4"/>
  </w:num>
  <w:num w:numId="7">
    <w:abstractNumId w:val="24"/>
  </w:num>
  <w:num w:numId="8">
    <w:abstractNumId w:val="13"/>
  </w:num>
  <w:num w:numId="9">
    <w:abstractNumId w:val="11"/>
  </w:num>
  <w:num w:numId="10">
    <w:abstractNumId w:val="1"/>
  </w:num>
  <w:num w:numId="11">
    <w:abstractNumId w:val="21"/>
  </w:num>
  <w:num w:numId="12">
    <w:abstractNumId w:val="5"/>
  </w:num>
  <w:num w:numId="13">
    <w:abstractNumId w:val="16"/>
  </w:num>
  <w:num w:numId="14">
    <w:abstractNumId w:val="17"/>
  </w:num>
  <w:num w:numId="15">
    <w:abstractNumId w:val="14"/>
  </w:num>
  <w:num w:numId="16">
    <w:abstractNumId w:val="8"/>
  </w:num>
  <w:num w:numId="17">
    <w:abstractNumId w:val="12"/>
  </w:num>
  <w:num w:numId="18">
    <w:abstractNumId w:val="18"/>
  </w:num>
  <w:num w:numId="19">
    <w:abstractNumId w:val="22"/>
  </w:num>
  <w:num w:numId="20">
    <w:abstractNumId w:val="7"/>
  </w:num>
  <w:num w:numId="21">
    <w:abstractNumId w:val="25"/>
  </w:num>
  <w:num w:numId="22">
    <w:abstractNumId w:val="19"/>
  </w:num>
  <w:num w:numId="23">
    <w:abstractNumId w:val="10"/>
  </w:num>
  <w:num w:numId="24">
    <w:abstractNumId w:val="6"/>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EE"/>
    <w:rsid w:val="00026AE9"/>
    <w:rsid w:val="00071717"/>
    <w:rsid w:val="000803A2"/>
    <w:rsid w:val="00104B10"/>
    <w:rsid w:val="00115098"/>
    <w:rsid w:val="00164682"/>
    <w:rsid w:val="001812E7"/>
    <w:rsid w:val="001A79C1"/>
    <w:rsid w:val="001D6585"/>
    <w:rsid w:val="00222DB8"/>
    <w:rsid w:val="002515CB"/>
    <w:rsid w:val="002536A6"/>
    <w:rsid w:val="00261AC4"/>
    <w:rsid w:val="002816AD"/>
    <w:rsid w:val="002867B1"/>
    <w:rsid w:val="002B46DD"/>
    <w:rsid w:val="002E103F"/>
    <w:rsid w:val="003571C5"/>
    <w:rsid w:val="003729A1"/>
    <w:rsid w:val="00374A47"/>
    <w:rsid w:val="00392B5C"/>
    <w:rsid w:val="00486682"/>
    <w:rsid w:val="00496F41"/>
    <w:rsid w:val="004C1F0A"/>
    <w:rsid w:val="00506109"/>
    <w:rsid w:val="00553354"/>
    <w:rsid w:val="005830EE"/>
    <w:rsid w:val="00591C1B"/>
    <w:rsid w:val="005E5A49"/>
    <w:rsid w:val="00602C8E"/>
    <w:rsid w:val="00614159"/>
    <w:rsid w:val="00622C23"/>
    <w:rsid w:val="006B27B6"/>
    <w:rsid w:val="006B6A21"/>
    <w:rsid w:val="006C790A"/>
    <w:rsid w:val="006D2DB8"/>
    <w:rsid w:val="006E5C3B"/>
    <w:rsid w:val="006F22CC"/>
    <w:rsid w:val="006F3635"/>
    <w:rsid w:val="006F6AC1"/>
    <w:rsid w:val="00710491"/>
    <w:rsid w:val="007E55E6"/>
    <w:rsid w:val="0080365B"/>
    <w:rsid w:val="00807822"/>
    <w:rsid w:val="00807C6E"/>
    <w:rsid w:val="00822B13"/>
    <w:rsid w:val="008327C2"/>
    <w:rsid w:val="008503BD"/>
    <w:rsid w:val="00874D6C"/>
    <w:rsid w:val="00885839"/>
    <w:rsid w:val="008C62AA"/>
    <w:rsid w:val="008E08A2"/>
    <w:rsid w:val="008E2989"/>
    <w:rsid w:val="008F1C6F"/>
    <w:rsid w:val="008F70A7"/>
    <w:rsid w:val="0091284A"/>
    <w:rsid w:val="009214FA"/>
    <w:rsid w:val="00946AD8"/>
    <w:rsid w:val="009C2ECE"/>
    <w:rsid w:val="00A07DF5"/>
    <w:rsid w:val="00A76560"/>
    <w:rsid w:val="00AC0289"/>
    <w:rsid w:val="00AD5C18"/>
    <w:rsid w:val="00AF2AAC"/>
    <w:rsid w:val="00B524FE"/>
    <w:rsid w:val="00B545FF"/>
    <w:rsid w:val="00B6629A"/>
    <w:rsid w:val="00B85C4D"/>
    <w:rsid w:val="00B87BC1"/>
    <w:rsid w:val="00BA5ADB"/>
    <w:rsid w:val="00BB35ED"/>
    <w:rsid w:val="00C033E4"/>
    <w:rsid w:val="00C3446B"/>
    <w:rsid w:val="00C77C9F"/>
    <w:rsid w:val="00C9520F"/>
    <w:rsid w:val="00CA102A"/>
    <w:rsid w:val="00CA65B7"/>
    <w:rsid w:val="00CB424D"/>
    <w:rsid w:val="00CC29A1"/>
    <w:rsid w:val="00CE69F4"/>
    <w:rsid w:val="00D70545"/>
    <w:rsid w:val="00D75C92"/>
    <w:rsid w:val="00D90550"/>
    <w:rsid w:val="00DC5D94"/>
    <w:rsid w:val="00DC6C6D"/>
    <w:rsid w:val="00E1545B"/>
    <w:rsid w:val="00E246C6"/>
    <w:rsid w:val="00E31EDF"/>
    <w:rsid w:val="00E43194"/>
    <w:rsid w:val="00E515E7"/>
    <w:rsid w:val="00E56535"/>
    <w:rsid w:val="00E6389B"/>
    <w:rsid w:val="00E63CCC"/>
    <w:rsid w:val="00EA1148"/>
    <w:rsid w:val="00EB326F"/>
    <w:rsid w:val="00EC1256"/>
    <w:rsid w:val="00F031A6"/>
    <w:rsid w:val="00F04571"/>
    <w:rsid w:val="00F337E2"/>
    <w:rsid w:val="00F87666"/>
    <w:rsid w:val="00FA2DB7"/>
    <w:rsid w:val="00FB03C9"/>
    <w:rsid w:val="00FF1A1F"/>
    <w:rsid w:val="00FF2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DC275"/>
  <w14:defaultImageDpi w14:val="300"/>
  <w15:docId w15:val="{7667DEF5-CF68-44AB-A62D-194DF7ED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4">
    <w:name w:val="heading 4"/>
    <w:basedOn w:val="Normal"/>
    <w:link w:val="Heading4Char"/>
    <w:uiPriority w:val="9"/>
    <w:qFormat/>
    <w:rsid w:val="00164682"/>
    <w:pPr>
      <w:spacing w:before="100" w:beforeAutospacing="1"/>
      <w:outlineLvl w:val="3"/>
    </w:pPr>
    <w:rPr>
      <w:rFonts w:ascii="Lato Bold" w:eastAsia="Times New Roman" w:hAnsi="Lato Bol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2816AD"/>
    <w:rPr>
      <w:color w:val="800080" w:themeColor="followedHyperlink"/>
      <w:u w:val="single"/>
    </w:rPr>
  </w:style>
  <w:style w:type="character" w:customStyle="1" w:styleId="Heading4Char">
    <w:name w:val="Heading 4 Char"/>
    <w:basedOn w:val="DefaultParagraphFont"/>
    <w:link w:val="Heading4"/>
    <w:uiPriority w:val="9"/>
    <w:rsid w:val="00164682"/>
    <w:rPr>
      <w:rFonts w:ascii="Lato Bold" w:eastAsia="Times New Roman" w:hAnsi="Lato Bold"/>
      <w:sz w:val="24"/>
      <w:szCs w:val="24"/>
    </w:rPr>
  </w:style>
  <w:style w:type="paragraph" w:styleId="NormalWeb">
    <w:name w:val="Normal (Web)"/>
    <w:basedOn w:val="Normal"/>
    <w:uiPriority w:val="99"/>
    <w:semiHidden/>
    <w:unhideWhenUsed/>
    <w:rsid w:val="006F22CC"/>
    <w:pPr>
      <w:spacing w:before="100" w:beforeAutospacing="1" w:after="100" w:afterAutospacing="1" w:line="276" w:lineRule="auto"/>
    </w:pPr>
    <w:rPr>
      <w:rFonts w:ascii="Times New Roman" w:eastAsia="Times New Roman" w:hAnsi="Times New Roman"/>
    </w:rPr>
  </w:style>
  <w:style w:type="character" w:customStyle="1" w:styleId="qserial">
    <w:name w:val="qserial"/>
    <w:basedOn w:val="DefaultParagraphFont"/>
    <w:rsid w:val="006F22CC"/>
  </w:style>
  <w:style w:type="paragraph" w:customStyle="1" w:styleId="ttext">
    <w:name w:val="ttext"/>
    <w:basedOn w:val="Normal"/>
    <w:rsid w:val="006F22CC"/>
    <w:pPr>
      <w:spacing w:before="100" w:beforeAutospacing="1" w:after="100" w:afterAutospacing="1" w:line="276"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725102">
      <w:bodyDiv w:val="1"/>
      <w:marLeft w:val="0"/>
      <w:marRight w:val="0"/>
      <w:marTop w:val="0"/>
      <w:marBottom w:val="0"/>
      <w:divBdr>
        <w:top w:val="none" w:sz="0" w:space="0" w:color="auto"/>
        <w:left w:val="none" w:sz="0" w:space="0" w:color="auto"/>
        <w:bottom w:val="none" w:sz="0" w:space="0" w:color="auto"/>
        <w:right w:val="none" w:sz="0" w:space="0" w:color="auto"/>
      </w:divBdr>
      <w:divsChild>
        <w:div w:id="1114518033">
          <w:marLeft w:val="0"/>
          <w:marRight w:val="0"/>
          <w:marTop w:val="100"/>
          <w:marBottom w:val="100"/>
          <w:divBdr>
            <w:top w:val="none" w:sz="0" w:space="0" w:color="auto"/>
            <w:left w:val="none" w:sz="0" w:space="0" w:color="auto"/>
            <w:bottom w:val="none" w:sz="0" w:space="0" w:color="auto"/>
            <w:right w:val="none" w:sz="0" w:space="0" w:color="auto"/>
          </w:divBdr>
          <w:divsChild>
            <w:div w:id="1686445567">
              <w:marLeft w:val="0"/>
              <w:marRight w:val="0"/>
              <w:marTop w:val="100"/>
              <w:marBottom w:val="100"/>
              <w:divBdr>
                <w:top w:val="none" w:sz="0" w:space="0" w:color="auto"/>
                <w:left w:val="none" w:sz="0" w:space="0" w:color="auto"/>
                <w:bottom w:val="none" w:sz="0" w:space="0" w:color="auto"/>
                <w:right w:val="none" w:sz="0" w:space="0" w:color="auto"/>
              </w:divBdr>
              <w:divsChild>
                <w:div w:id="1678388967">
                  <w:marLeft w:val="0"/>
                  <w:marRight w:val="0"/>
                  <w:marTop w:val="0"/>
                  <w:marBottom w:val="0"/>
                  <w:divBdr>
                    <w:top w:val="none" w:sz="0" w:space="0" w:color="auto"/>
                    <w:left w:val="none" w:sz="0" w:space="0" w:color="auto"/>
                    <w:bottom w:val="none" w:sz="0" w:space="0" w:color="auto"/>
                    <w:right w:val="none" w:sz="0" w:space="0" w:color="auto"/>
                  </w:divBdr>
                  <w:divsChild>
                    <w:div w:id="75825895">
                      <w:marLeft w:val="0"/>
                      <w:marRight w:val="0"/>
                      <w:marTop w:val="0"/>
                      <w:marBottom w:val="0"/>
                      <w:divBdr>
                        <w:top w:val="none" w:sz="0" w:space="0" w:color="auto"/>
                        <w:left w:val="none" w:sz="0" w:space="0" w:color="auto"/>
                        <w:bottom w:val="none" w:sz="0" w:space="0" w:color="auto"/>
                        <w:right w:val="none" w:sz="0" w:space="0" w:color="auto"/>
                      </w:divBdr>
                      <w:divsChild>
                        <w:div w:id="1818641416">
                          <w:marLeft w:val="0"/>
                          <w:marRight w:val="0"/>
                          <w:marTop w:val="0"/>
                          <w:marBottom w:val="0"/>
                          <w:divBdr>
                            <w:top w:val="none" w:sz="0" w:space="0" w:color="auto"/>
                            <w:left w:val="none" w:sz="0" w:space="0" w:color="auto"/>
                            <w:bottom w:val="none" w:sz="0" w:space="0" w:color="auto"/>
                            <w:right w:val="none" w:sz="0" w:space="0" w:color="auto"/>
                          </w:divBdr>
                          <w:divsChild>
                            <w:div w:id="1510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85912">
      <w:bodyDiv w:val="1"/>
      <w:marLeft w:val="0"/>
      <w:marRight w:val="0"/>
      <w:marTop w:val="0"/>
      <w:marBottom w:val="0"/>
      <w:divBdr>
        <w:top w:val="none" w:sz="0" w:space="0" w:color="auto"/>
        <w:left w:val="none" w:sz="0" w:space="0" w:color="auto"/>
        <w:bottom w:val="none" w:sz="0" w:space="0" w:color="auto"/>
        <w:right w:val="none" w:sz="0" w:space="0" w:color="auto"/>
      </w:divBdr>
      <w:divsChild>
        <w:div w:id="955137772">
          <w:marLeft w:val="0"/>
          <w:marRight w:val="0"/>
          <w:marTop w:val="0"/>
          <w:marBottom w:val="0"/>
          <w:divBdr>
            <w:top w:val="none" w:sz="0" w:space="0" w:color="auto"/>
            <w:left w:val="none" w:sz="0" w:space="0" w:color="auto"/>
            <w:bottom w:val="none" w:sz="0" w:space="0" w:color="auto"/>
            <w:right w:val="none" w:sz="0" w:space="0" w:color="auto"/>
          </w:divBdr>
          <w:divsChild>
            <w:div w:id="2072583064">
              <w:marLeft w:val="0"/>
              <w:marRight w:val="0"/>
              <w:marTop w:val="0"/>
              <w:marBottom w:val="0"/>
              <w:divBdr>
                <w:top w:val="none" w:sz="0" w:space="0" w:color="auto"/>
                <w:left w:val="none" w:sz="0" w:space="0" w:color="auto"/>
                <w:bottom w:val="none" w:sz="0" w:space="0" w:color="auto"/>
                <w:right w:val="none" w:sz="0" w:space="0" w:color="auto"/>
              </w:divBdr>
              <w:divsChild>
                <w:div w:id="936907630">
                  <w:marLeft w:val="0"/>
                  <w:marRight w:val="0"/>
                  <w:marTop w:val="0"/>
                  <w:marBottom w:val="0"/>
                  <w:divBdr>
                    <w:top w:val="none" w:sz="0" w:space="0" w:color="auto"/>
                    <w:left w:val="none" w:sz="0" w:space="0" w:color="auto"/>
                    <w:bottom w:val="none" w:sz="0" w:space="0" w:color="auto"/>
                    <w:right w:val="none" w:sz="0" w:space="0" w:color="auto"/>
                  </w:divBdr>
                  <w:divsChild>
                    <w:div w:id="1102608204">
                      <w:marLeft w:val="0"/>
                      <w:marRight w:val="0"/>
                      <w:marTop w:val="0"/>
                      <w:marBottom w:val="750"/>
                      <w:divBdr>
                        <w:top w:val="none" w:sz="0" w:space="0" w:color="auto"/>
                        <w:left w:val="none" w:sz="0" w:space="0" w:color="auto"/>
                        <w:bottom w:val="none" w:sz="0" w:space="0" w:color="auto"/>
                        <w:right w:val="none" w:sz="0" w:space="0" w:color="auto"/>
                      </w:divBdr>
                      <w:divsChild>
                        <w:div w:id="13535336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OHvrNAfURw" TargetMode="Externa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101qs.com/3043" TargetMode="Externa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http://www.livebinders.com/play/play_or_edit?id=330579"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log.mrmeyer.com/2013/teaching-with-three-act-tasks-act-one/"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Bishop</dc:creator>
  <cp:keywords/>
  <dc:description/>
  <cp:lastModifiedBy>Cox,Frank E.</cp:lastModifiedBy>
  <cp:revision>2</cp:revision>
  <cp:lastPrinted>2014-12-10T20:10:00Z</cp:lastPrinted>
  <dcterms:created xsi:type="dcterms:W3CDTF">2014-12-10T20:24:00Z</dcterms:created>
  <dcterms:modified xsi:type="dcterms:W3CDTF">2014-12-10T20:24:00Z</dcterms:modified>
</cp:coreProperties>
</file>