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F32182" w14:textId="72186561" w:rsidR="00ED2485" w:rsidRDefault="0007776D" w:rsidP="004D61A6">
      <w:pPr>
        <w:pStyle w:val="Title"/>
      </w:pPr>
      <w:r>
        <w:t xml:space="preserve">Straighten up and </w:t>
      </w:r>
      <w:r w:rsidR="002473D2">
        <w:t>Fly Right!</w:t>
      </w:r>
    </w:p>
    <w:p w14:paraId="3E5947F3" w14:textId="77777777" w:rsidR="004D61A6" w:rsidRDefault="004D61A6" w:rsidP="001A3245">
      <w:pPr>
        <w:spacing w:after="0" w:line="240" w:lineRule="auto"/>
      </w:pPr>
      <w:r>
        <w:t xml:space="preserve">Written by:  Jim </w:t>
      </w:r>
      <w:proofErr w:type="spellStart"/>
      <w:r>
        <w:t>Spiker</w:t>
      </w:r>
      <w:proofErr w:type="spellEnd"/>
      <w:r>
        <w:t xml:space="preserve"> and Trey Cox</w:t>
      </w:r>
    </w:p>
    <w:p w14:paraId="555CC876" w14:textId="77777777" w:rsidR="001A3245" w:rsidRDefault="001A3245" w:rsidP="001A3245">
      <w:pPr>
        <w:spacing w:after="0" w:line="240" w:lineRule="auto"/>
      </w:pPr>
    </w:p>
    <w:p w14:paraId="08CDD291" w14:textId="77777777" w:rsidR="00ED2485" w:rsidRPr="00ED2485" w:rsidRDefault="00ED2485" w:rsidP="001A3245">
      <w:pPr>
        <w:pStyle w:val="Heading1"/>
        <w:spacing w:before="0" w:line="240" w:lineRule="auto"/>
        <w:rPr>
          <w:b w:val="0"/>
        </w:rPr>
      </w:pPr>
      <w:r w:rsidRPr="00ED2485">
        <w:t>Overview of lesson</w:t>
      </w:r>
    </w:p>
    <w:p w14:paraId="5B13A9C4" w14:textId="2F1CBFC2" w:rsidR="00ED2485" w:rsidRDefault="00ED2485" w:rsidP="001A3245">
      <w:pPr>
        <w:spacing w:after="0" w:line="240" w:lineRule="auto"/>
      </w:pPr>
      <w:r>
        <w:t xml:space="preserve">The purpose of this lesson is to allow the students </w:t>
      </w:r>
      <w:r w:rsidR="002473D2">
        <w:t>gather data in a fun way and answer a statistical question through analysis of the data.  Students will fly paper airplanes and analyze the data to determine which style of plane flies longer.</w:t>
      </w:r>
    </w:p>
    <w:p w14:paraId="63833E57" w14:textId="77777777" w:rsidR="001A3245" w:rsidRDefault="001A3245" w:rsidP="001A3245">
      <w:pPr>
        <w:pStyle w:val="Heading1"/>
        <w:spacing w:before="0" w:line="240" w:lineRule="auto"/>
      </w:pPr>
    </w:p>
    <w:p w14:paraId="1C649AAC" w14:textId="77777777" w:rsidR="004D61A6" w:rsidRPr="00361CBF" w:rsidRDefault="004D61A6" w:rsidP="001A3245">
      <w:pPr>
        <w:pStyle w:val="Heading1"/>
        <w:spacing w:before="0" w:line="240" w:lineRule="auto"/>
      </w:pPr>
      <w:r w:rsidRPr="00361CBF">
        <w:t>CCSS</w:t>
      </w:r>
    </w:p>
    <w:p w14:paraId="7D41CE66" w14:textId="3109E5DC" w:rsidR="009E7234" w:rsidRDefault="00ED2485" w:rsidP="00ED2485">
      <w:pPr>
        <w:rPr>
          <w:lang w:val="fr-FR"/>
        </w:rPr>
      </w:pPr>
      <w:r w:rsidRPr="00ED2485">
        <w:rPr>
          <w:lang w:val="fr-FR"/>
        </w:rPr>
        <w:t>CCSS.Math.Content.</w:t>
      </w:r>
    </w:p>
    <w:tbl>
      <w:tblPr>
        <w:tblW w:w="9450" w:type="dxa"/>
        <w:tblInd w:w="108" w:type="dxa"/>
        <w:tblBorders>
          <w:top w:val="nil"/>
          <w:left w:val="nil"/>
          <w:right w:val="nil"/>
        </w:tblBorders>
        <w:tblLayout w:type="fixed"/>
        <w:tblLook w:val="0000" w:firstRow="0" w:lastRow="0" w:firstColumn="0" w:lastColumn="0" w:noHBand="0" w:noVBand="0"/>
      </w:tblPr>
      <w:tblGrid>
        <w:gridCol w:w="9450"/>
      </w:tblGrid>
      <w:tr w:rsidR="009E7234" w:rsidRPr="00486DC1" w14:paraId="70DAEF2E" w14:textId="77777777" w:rsidTr="009E7234">
        <w:trPr>
          <w:trHeight w:val="4752"/>
        </w:trPr>
        <w:tc>
          <w:tcPr>
            <w:tcW w:w="9450" w:type="dxa"/>
            <w:tcMar>
              <w:top w:w="20" w:type="nil"/>
              <w:left w:w="20" w:type="nil"/>
              <w:bottom w:w="20" w:type="nil"/>
              <w:right w:w="20" w:type="nil"/>
            </w:tcMar>
          </w:tcPr>
          <w:p w14:paraId="704C1449" w14:textId="525E9625" w:rsidR="009E7234" w:rsidRPr="00486DC1" w:rsidRDefault="009E7234" w:rsidP="001A3245">
            <w:pPr>
              <w:widowControl w:val="0"/>
              <w:autoSpaceDE w:val="0"/>
              <w:autoSpaceDN w:val="0"/>
              <w:adjustRightInd w:val="0"/>
              <w:spacing w:after="0" w:line="240" w:lineRule="auto"/>
              <w:rPr>
                <w:lang w:val="fr-FR"/>
              </w:rPr>
            </w:pPr>
            <w:r>
              <w:rPr>
                <w:lang w:val="fr-FR"/>
              </w:rPr>
              <w:t>6.SP.A.</w:t>
            </w:r>
            <w:r w:rsidRPr="00486DC1">
              <w:rPr>
                <w:lang w:val="fr-FR"/>
              </w:rPr>
              <w:t xml:space="preserve">2 </w:t>
            </w:r>
          </w:p>
          <w:p w14:paraId="31B33852" w14:textId="77777777" w:rsidR="009E7234" w:rsidRPr="00486DC1" w:rsidRDefault="009E7234" w:rsidP="001A3245">
            <w:pPr>
              <w:widowControl w:val="0"/>
              <w:autoSpaceDE w:val="0"/>
              <w:autoSpaceDN w:val="0"/>
              <w:adjustRightInd w:val="0"/>
              <w:spacing w:after="0" w:line="240" w:lineRule="auto"/>
              <w:rPr>
                <w:rFonts w:cs="Calibri"/>
              </w:rPr>
            </w:pPr>
            <w:r w:rsidRPr="00486DC1">
              <w:rPr>
                <w:rFonts w:cs="Calibri"/>
              </w:rPr>
              <w:t xml:space="preserve">Understand that a set of data collected to answer a statistical question has a </w:t>
            </w:r>
            <w:proofErr w:type="gramStart"/>
            <w:r w:rsidRPr="00486DC1">
              <w:rPr>
                <w:rFonts w:cs="Calibri"/>
              </w:rPr>
              <w:t>distribution which</w:t>
            </w:r>
            <w:proofErr w:type="gramEnd"/>
            <w:r w:rsidRPr="00486DC1">
              <w:rPr>
                <w:rFonts w:cs="Calibri"/>
              </w:rPr>
              <w:t xml:space="preserve"> can be described by its center, spread, and overall shape.</w:t>
            </w:r>
          </w:p>
          <w:p w14:paraId="438468BF" w14:textId="77777777" w:rsidR="009E7234" w:rsidRPr="00486DC1" w:rsidRDefault="009E7234" w:rsidP="001A3245">
            <w:pPr>
              <w:widowControl w:val="0"/>
              <w:autoSpaceDE w:val="0"/>
              <w:autoSpaceDN w:val="0"/>
              <w:adjustRightInd w:val="0"/>
              <w:spacing w:after="0" w:line="240" w:lineRule="auto"/>
              <w:rPr>
                <w:rFonts w:cs="Helvetica Neue"/>
                <w14:shadow w14:blurRad="50800" w14:dist="38100" w14:dir="2700000" w14:sx="100000" w14:sy="100000" w14:kx="0" w14:ky="0" w14:algn="tl">
                  <w14:srgbClr w14:val="000000">
                    <w14:alpha w14:val="60000"/>
                  </w14:srgbClr>
                </w14:shadow>
              </w:rPr>
            </w:pPr>
            <w:r w:rsidRPr="00486DC1">
              <w:rPr>
                <w:rFonts w:cs="Helvetica Neue"/>
                <w14:shadow w14:blurRad="50800" w14:dist="38100" w14:dir="2700000" w14:sx="100000" w14:sy="100000" w14:kx="0" w14:ky="0" w14:algn="tl">
                  <w14:srgbClr w14:val="000000">
                    <w14:alpha w14:val="60000"/>
                  </w14:srgbClr>
                </w14:shadow>
              </w:rPr>
              <w:t>6.SP.A.3</w:t>
            </w:r>
          </w:p>
          <w:p w14:paraId="49B341C0" w14:textId="77777777" w:rsidR="009E7234" w:rsidRPr="00486DC1" w:rsidRDefault="009E7234" w:rsidP="001A3245">
            <w:pPr>
              <w:widowControl w:val="0"/>
              <w:autoSpaceDE w:val="0"/>
              <w:autoSpaceDN w:val="0"/>
              <w:adjustRightInd w:val="0"/>
              <w:spacing w:after="0" w:line="240" w:lineRule="auto"/>
              <w:rPr>
                <w:rFonts w:cs="Calibri"/>
              </w:rPr>
            </w:pPr>
            <w:r w:rsidRPr="00486DC1">
              <w:rPr>
                <w:rFonts w:cs="Calibri"/>
              </w:rPr>
              <w:t>Recognize that a measure of center for a numerical data set summarizes all of its values with a single number, while a measure of variation describes how its values vary with a single number.</w:t>
            </w:r>
          </w:p>
          <w:p w14:paraId="7CEE3ED5" w14:textId="77777777" w:rsidR="009E7234" w:rsidRPr="00486DC1" w:rsidRDefault="009E7234" w:rsidP="001A3245">
            <w:pPr>
              <w:widowControl w:val="0"/>
              <w:autoSpaceDE w:val="0"/>
              <w:autoSpaceDN w:val="0"/>
              <w:adjustRightInd w:val="0"/>
              <w:spacing w:after="0" w:line="240" w:lineRule="auto"/>
              <w:rPr>
                <w:rFonts w:cs="Helvetica Neue"/>
                <w14:shadow w14:blurRad="50800" w14:dist="38100" w14:dir="2700000" w14:sx="100000" w14:sy="100000" w14:kx="0" w14:ky="0" w14:algn="tl">
                  <w14:srgbClr w14:val="000000">
                    <w14:alpha w14:val="60000"/>
                  </w14:srgbClr>
                </w14:shadow>
              </w:rPr>
            </w:pPr>
            <w:r w:rsidRPr="00486DC1">
              <w:rPr>
                <w:rFonts w:cs="Helvetica Neue"/>
                <w14:shadow w14:blurRad="50800" w14:dist="38100" w14:dir="2700000" w14:sx="100000" w14:sy="100000" w14:kx="0" w14:ky="0" w14:algn="tl">
                  <w14:srgbClr w14:val="000000">
                    <w14:alpha w14:val="60000"/>
                  </w14:srgbClr>
                </w14:shadow>
              </w:rPr>
              <w:t>6.SP.B.4</w:t>
            </w:r>
          </w:p>
          <w:p w14:paraId="5AED7AA5" w14:textId="77777777" w:rsidR="009E7234" w:rsidRPr="00486DC1" w:rsidRDefault="009E7234" w:rsidP="001A3245">
            <w:pPr>
              <w:widowControl w:val="0"/>
              <w:autoSpaceDE w:val="0"/>
              <w:autoSpaceDN w:val="0"/>
              <w:adjustRightInd w:val="0"/>
              <w:spacing w:after="0" w:line="240" w:lineRule="auto"/>
              <w:rPr>
                <w:rFonts w:cs="Calibri"/>
              </w:rPr>
            </w:pPr>
            <w:r w:rsidRPr="00486DC1">
              <w:rPr>
                <w:rFonts w:cs="Calibri"/>
              </w:rPr>
              <w:t>Display numerical data in plots on a number line, including dot plots, histograms, and box plots.</w:t>
            </w:r>
          </w:p>
          <w:p w14:paraId="63870327" w14:textId="77777777" w:rsidR="009E7234" w:rsidRPr="00486DC1" w:rsidRDefault="009E7234" w:rsidP="001A3245">
            <w:pPr>
              <w:widowControl w:val="0"/>
              <w:autoSpaceDE w:val="0"/>
              <w:autoSpaceDN w:val="0"/>
              <w:adjustRightInd w:val="0"/>
              <w:spacing w:after="0" w:line="240" w:lineRule="auto"/>
              <w:rPr>
                <w:rFonts w:cs="Helvetica Neue"/>
                <w14:shadow w14:blurRad="50800" w14:dist="38100" w14:dir="2700000" w14:sx="100000" w14:sy="100000" w14:kx="0" w14:ky="0" w14:algn="tl">
                  <w14:srgbClr w14:val="000000">
                    <w14:alpha w14:val="60000"/>
                  </w14:srgbClr>
                </w14:shadow>
              </w:rPr>
            </w:pPr>
            <w:r w:rsidRPr="00486DC1">
              <w:rPr>
                <w:rFonts w:cs="Helvetica Neue"/>
                <w14:shadow w14:blurRad="50800" w14:dist="38100" w14:dir="2700000" w14:sx="100000" w14:sy="100000" w14:kx="0" w14:ky="0" w14:algn="tl">
                  <w14:srgbClr w14:val="000000">
                    <w14:alpha w14:val="60000"/>
                  </w14:srgbClr>
                </w14:shadow>
              </w:rPr>
              <w:t>6.SP.B.5</w:t>
            </w:r>
          </w:p>
          <w:p w14:paraId="4D90C8A2" w14:textId="77777777" w:rsidR="009E7234" w:rsidRPr="00486DC1" w:rsidRDefault="009E7234" w:rsidP="001A3245">
            <w:pPr>
              <w:widowControl w:val="0"/>
              <w:autoSpaceDE w:val="0"/>
              <w:autoSpaceDN w:val="0"/>
              <w:adjustRightInd w:val="0"/>
              <w:spacing w:after="0" w:line="240" w:lineRule="auto"/>
              <w:rPr>
                <w:rFonts w:cs="Calibri"/>
              </w:rPr>
            </w:pPr>
            <w:r w:rsidRPr="00486DC1">
              <w:rPr>
                <w:rFonts w:cs="Calibri"/>
              </w:rPr>
              <w:t>Summarize numerical data sets in relation to their context, such as by:</w:t>
            </w:r>
            <w:bookmarkStart w:id="0" w:name="_GoBack"/>
            <w:bookmarkEnd w:id="0"/>
          </w:p>
          <w:p w14:paraId="466DC40C" w14:textId="77777777" w:rsidR="009E7234" w:rsidRPr="00486DC1" w:rsidRDefault="009E7234" w:rsidP="00834109">
            <w:pPr>
              <w:widowControl w:val="0"/>
              <w:autoSpaceDE w:val="0"/>
              <w:autoSpaceDN w:val="0"/>
              <w:adjustRightInd w:val="0"/>
              <w:spacing w:after="0" w:line="240" w:lineRule="auto"/>
              <w:ind w:left="720"/>
              <w:rPr>
                <w:rFonts w:cs="Helvetica Neue"/>
                <w14:shadow w14:blurRad="50800" w14:dist="38100" w14:dir="2700000" w14:sx="100000" w14:sy="100000" w14:kx="0" w14:ky="0" w14:algn="tl">
                  <w14:srgbClr w14:val="000000">
                    <w14:alpha w14:val="60000"/>
                  </w14:srgbClr>
                </w14:shadow>
              </w:rPr>
            </w:pPr>
            <w:r w:rsidRPr="00486DC1">
              <w:rPr>
                <w:rFonts w:cs="Helvetica Neue"/>
                <w14:shadow w14:blurRad="50800" w14:dist="38100" w14:dir="2700000" w14:sx="100000" w14:sy="100000" w14:kx="0" w14:ky="0" w14:algn="tl">
                  <w14:srgbClr w14:val="000000">
                    <w14:alpha w14:val="60000"/>
                  </w14:srgbClr>
                </w14:shadow>
              </w:rPr>
              <w:t>6.SP.B.5a</w:t>
            </w:r>
          </w:p>
          <w:p w14:paraId="7C06C7FD" w14:textId="77777777" w:rsidR="009E7234" w:rsidRPr="00486DC1" w:rsidRDefault="009E7234" w:rsidP="00834109">
            <w:pPr>
              <w:widowControl w:val="0"/>
              <w:autoSpaceDE w:val="0"/>
              <w:autoSpaceDN w:val="0"/>
              <w:adjustRightInd w:val="0"/>
              <w:spacing w:after="0" w:line="240" w:lineRule="auto"/>
              <w:ind w:left="720"/>
              <w:rPr>
                <w:rFonts w:cs="Calibri"/>
              </w:rPr>
            </w:pPr>
            <w:r w:rsidRPr="00486DC1">
              <w:rPr>
                <w:rFonts w:cs="Calibri"/>
              </w:rPr>
              <w:t>Reporting the number of observations.</w:t>
            </w:r>
          </w:p>
          <w:p w14:paraId="2B3327A1" w14:textId="77777777" w:rsidR="009E7234" w:rsidRPr="00486DC1" w:rsidRDefault="009E7234" w:rsidP="00834109">
            <w:pPr>
              <w:widowControl w:val="0"/>
              <w:autoSpaceDE w:val="0"/>
              <w:autoSpaceDN w:val="0"/>
              <w:adjustRightInd w:val="0"/>
              <w:spacing w:after="0" w:line="240" w:lineRule="auto"/>
              <w:ind w:left="720"/>
              <w:rPr>
                <w:rFonts w:cs="Helvetica Neue"/>
                <w14:shadow w14:blurRad="50800" w14:dist="38100" w14:dir="2700000" w14:sx="100000" w14:sy="100000" w14:kx="0" w14:ky="0" w14:algn="tl">
                  <w14:srgbClr w14:val="000000">
                    <w14:alpha w14:val="60000"/>
                  </w14:srgbClr>
                </w14:shadow>
              </w:rPr>
            </w:pPr>
            <w:r w:rsidRPr="00486DC1">
              <w:rPr>
                <w:rFonts w:cs="Helvetica Neue"/>
                <w14:shadow w14:blurRad="50800" w14:dist="38100" w14:dir="2700000" w14:sx="100000" w14:sy="100000" w14:kx="0" w14:ky="0" w14:algn="tl">
                  <w14:srgbClr w14:val="000000">
                    <w14:alpha w14:val="60000"/>
                  </w14:srgbClr>
                </w14:shadow>
              </w:rPr>
              <w:t>6.SP.B.5b</w:t>
            </w:r>
          </w:p>
          <w:p w14:paraId="6484028F" w14:textId="77777777" w:rsidR="009E7234" w:rsidRPr="00486DC1" w:rsidRDefault="009E7234" w:rsidP="00834109">
            <w:pPr>
              <w:widowControl w:val="0"/>
              <w:autoSpaceDE w:val="0"/>
              <w:autoSpaceDN w:val="0"/>
              <w:adjustRightInd w:val="0"/>
              <w:spacing w:after="0" w:line="240" w:lineRule="auto"/>
              <w:ind w:left="720"/>
              <w:rPr>
                <w:rFonts w:cs="Calibri"/>
              </w:rPr>
            </w:pPr>
            <w:r w:rsidRPr="00486DC1">
              <w:rPr>
                <w:rFonts w:cs="Calibri"/>
              </w:rPr>
              <w:t>Describing the nature of the attribute under investigation, including how it was measured and its units of measurement.</w:t>
            </w:r>
          </w:p>
          <w:p w14:paraId="37631532" w14:textId="77777777" w:rsidR="009E7234" w:rsidRPr="00486DC1" w:rsidRDefault="009E7234" w:rsidP="00834109">
            <w:pPr>
              <w:widowControl w:val="0"/>
              <w:autoSpaceDE w:val="0"/>
              <w:autoSpaceDN w:val="0"/>
              <w:adjustRightInd w:val="0"/>
              <w:spacing w:after="0" w:line="240" w:lineRule="auto"/>
              <w:ind w:left="720"/>
              <w:rPr>
                <w:rFonts w:cs="Helvetica Neue"/>
                <w14:shadow w14:blurRad="50800" w14:dist="38100" w14:dir="2700000" w14:sx="100000" w14:sy="100000" w14:kx="0" w14:ky="0" w14:algn="tl">
                  <w14:srgbClr w14:val="000000">
                    <w14:alpha w14:val="60000"/>
                  </w14:srgbClr>
                </w14:shadow>
              </w:rPr>
            </w:pPr>
            <w:r w:rsidRPr="00486DC1">
              <w:rPr>
                <w:rFonts w:cs="Helvetica Neue"/>
                <w14:shadow w14:blurRad="50800" w14:dist="38100" w14:dir="2700000" w14:sx="100000" w14:sy="100000" w14:kx="0" w14:ky="0" w14:algn="tl">
                  <w14:srgbClr w14:val="000000">
                    <w14:alpha w14:val="60000"/>
                  </w14:srgbClr>
                </w14:shadow>
              </w:rPr>
              <w:t>6.SP.B.5c</w:t>
            </w:r>
          </w:p>
          <w:p w14:paraId="6F30F28F" w14:textId="77777777" w:rsidR="009E7234" w:rsidRPr="00486DC1" w:rsidRDefault="009E7234" w:rsidP="00834109">
            <w:pPr>
              <w:widowControl w:val="0"/>
              <w:autoSpaceDE w:val="0"/>
              <w:autoSpaceDN w:val="0"/>
              <w:adjustRightInd w:val="0"/>
              <w:spacing w:after="0" w:line="240" w:lineRule="auto"/>
              <w:ind w:left="720"/>
              <w:rPr>
                <w:rFonts w:cs="Calibri"/>
              </w:rPr>
            </w:pPr>
            <w:r w:rsidRPr="00486DC1">
              <w:rPr>
                <w:rFonts w:cs="Calibri"/>
              </w:rPr>
              <w:t>Giving quantitative measures of center (median and/or mean) and variability (interquartile range and/or mean absolute deviation), as well as describing any overall pattern and any striking deviations from the overall pattern with reference to the context in which the data were gathered.</w:t>
            </w:r>
          </w:p>
          <w:p w14:paraId="43D63828" w14:textId="77777777" w:rsidR="009E7234" w:rsidRPr="00486DC1" w:rsidRDefault="009E7234" w:rsidP="00834109">
            <w:pPr>
              <w:widowControl w:val="0"/>
              <w:autoSpaceDE w:val="0"/>
              <w:autoSpaceDN w:val="0"/>
              <w:adjustRightInd w:val="0"/>
              <w:spacing w:after="0" w:line="240" w:lineRule="auto"/>
              <w:ind w:left="720"/>
              <w:rPr>
                <w:rFonts w:cs="Helvetica Neue"/>
                <w14:shadow w14:blurRad="50800" w14:dist="38100" w14:dir="2700000" w14:sx="100000" w14:sy="100000" w14:kx="0" w14:ky="0" w14:algn="tl">
                  <w14:srgbClr w14:val="000000">
                    <w14:alpha w14:val="60000"/>
                  </w14:srgbClr>
                </w14:shadow>
              </w:rPr>
            </w:pPr>
            <w:r w:rsidRPr="00486DC1">
              <w:rPr>
                <w:rFonts w:cs="Helvetica Neue"/>
                <w14:shadow w14:blurRad="50800" w14:dist="38100" w14:dir="2700000" w14:sx="100000" w14:sy="100000" w14:kx="0" w14:ky="0" w14:algn="tl">
                  <w14:srgbClr w14:val="000000">
                    <w14:alpha w14:val="60000"/>
                  </w14:srgbClr>
                </w14:shadow>
              </w:rPr>
              <w:t>6.SP.B.5d</w:t>
            </w:r>
          </w:p>
          <w:p w14:paraId="0C353911" w14:textId="77777777" w:rsidR="009E7234" w:rsidRPr="00486DC1" w:rsidRDefault="009E7234" w:rsidP="00834109">
            <w:pPr>
              <w:widowControl w:val="0"/>
              <w:autoSpaceDE w:val="0"/>
              <w:autoSpaceDN w:val="0"/>
              <w:adjustRightInd w:val="0"/>
              <w:spacing w:after="0" w:line="240" w:lineRule="auto"/>
              <w:ind w:left="720"/>
              <w:rPr>
                <w:rFonts w:cs="Calibri"/>
              </w:rPr>
            </w:pPr>
            <w:r w:rsidRPr="00486DC1">
              <w:rPr>
                <w:rFonts w:cs="Calibri"/>
              </w:rPr>
              <w:t>Relating the choice of measures of center and variability to the shape of the data distribution and the context in which the data were gathered.</w:t>
            </w:r>
          </w:p>
        </w:tc>
      </w:tr>
    </w:tbl>
    <w:p w14:paraId="5E4E898B" w14:textId="77777777" w:rsidR="001A3245" w:rsidRDefault="001A3245" w:rsidP="001A3245">
      <w:pPr>
        <w:pStyle w:val="Heading1"/>
        <w:spacing w:before="0" w:line="240" w:lineRule="auto"/>
      </w:pPr>
    </w:p>
    <w:p w14:paraId="6F20A071" w14:textId="77777777" w:rsidR="00ED2485" w:rsidRPr="00ED2485" w:rsidRDefault="00ED2485" w:rsidP="001A3245">
      <w:pPr>
        <w:pStyle w:val="Heading1"/>
        <w:spacing w:before="0" w:line="240" w:lineRule="auto"/>
        <w:rPr>
          <w:b w:val="0"/>
        </w:rPr>
      </w:pPr>
      <w:r w:rsidRPr="00ED2485">
        <w:t>Prerequisites</w:t>
      </w:r>
    </w:p>
    <w:p w14:paraId="51B803A3" w14:textId="6627F3AE" w:rsidR="00ED2485" w:rsidRDefault="002473D2" w:rsidP="001A3245">
      <w:pPr>
        <w:spacing w:after="0" w:line="240" w:lineRule="auto"/>
      </w:pPr>
      <w:r>
        <w:t>Students should know how to construct histograms, box and whisker plots, find measures of center and spread.</w:t>
      </w:r>
    </w:p>
    <w:p w14:paraId="05FF7609" w14:textId="77777777" w:rsidR="001A3245" w:rsidRDefault="001A3245" w:rsidP="001A3245">
      <w:pPr>
        <w:pStyle w:val="Heading1"/>
        <w:spacing w:before="0" w:line="240" w:lineRule="auto"/>
      </w:pPr>
    </w:p>
    <w:p w14:paraId="1B707655" w14:textId="77777777" w:rsidR="00ED2485" w:rsidRPr="00ED2485" w:rsidRDefault="00ED2485" w:rsidP="001A3245">
      <w:pPr>
        <w:pStyle w:val="Heading1"/>
        <w:spacing w:before="0" w:line="240" w:lineRule="auto"/>
        <w:rPr>
          <w:b w:val="0"/>
        </w:rPr>
      </w:pPr>
      <w:r w:rsidRPr="00ED2485">
        <w:t xml:space="preserve">Learning targets </w:t>
      </w:r>
    </w:p>
    <w:p w14:paraId="447866DB" w14:textId="413F5BB9" w:rsidR="00ED2485" w:rsidRDefault="002473D2" w:rsidP="001A3245">
      <w:pPr>
        <w:spacing w:after="0" w:line="240" w:lineRule="auto"/>
      </w:pPr>
      <w:r>
        <w:t>Students will apply what they have learned about statistics to answer a statistical question: Which style of plane flies for a longer time?</w:t>
      </w:r>
    </w:p>
    <w:p w14:paraId="248F98F9" w14:textId="77777777" w:rsidR="00FD509F" w:rsidRDefault="00FD509F" w:rsidP="001A3245">
      <w:pPr>
        <w:pStyle w:val="Heading1"/>
        <w:spacing w:before="0"/>
      </w:pPr>
    </w:p>
    <w:p w14:paraId="5A0EC071" w14:textId="77777777" w:rsidR="00ED2485" w:rsidRPr="00ED2485" w:rsidRDefault="004D61A6" w:rsidP="001A3245">
      <w:pPr>
        <w:pStyle w:val="Heading1"/>
        <w:spacing w:before="0"/>
        <w:rPr>
          <w:b w:val="0"/>
        </w:rPr>
      </w:pPr>
      <w:r>
        <w:t>Time required</w:t>
      </w:r>
    </w:p>
    <w:p w14:paraId="02F98393" w14:textId="77777777" w:rsidR="00ED2485" w:rsidRDefault="00ED2485" w:rsidP="001A3245">
      <w:pPr>
        <w:spacing w:after="0" w:line="240" w:lineRule="auto"/>
      </w:pPr>
      <w:proofErr w:type="gramStart"/>
      <w:r>
        <w:t>A</w:t>
      </w:r>
      <w:r w:rsidR="004D61A6">
        <w:t>pproximately one class period.</w:t>
      </w:r>
      <w:proofErr w:type="gramEnd"/>
    </w:p>
    <w:p w14:paraId="33EC49F2" w14:textId="77777777" w:rsidR="00FD509F" w:rsidRDefault="00FD509F" w:rsidP="001A3245">
      <w:pPr>
        <w:pStyle w:val="Heading1"/>
        <w:spacing w:before="0" w:line="240" w:lineRule="auto"/>
      </w:pPr>
    </w:p>
    <w:p w14:paraId="39394DAF" w14:textId="77777777" w:rsidR="00ED2485" w:rsidRPr="00ED2485" w:rsidRDefault="00ED2485" w:rsidP="001A3245">
      <w:pPr>
        <w:pStyle w:val="Heading1"/>
        <w:spacing w:before="0" w:line="240" w:lineRule="auto"/>
        <w:rPr>
          <w:b w:val="0"/>
        </w:rPr>
      </w:pPr>
      <w:r w:rsidRPr="00ED2485">
        <w:t>Materials required</w:t>
      </w:r>
    </w:p>
    <w:p w14:paraId="6665FDA7" w14:textId="61721BB9" w:rsidR="00ED2485" w:rsidRDefault="002473D2" w:rsidP="001A3245">
      <w:pPr>
        <w:pStyle w:val="ListParagraph"/>
        <w:numPr>
          <w:ilvl w:val="0"/>
          <w:numId w:val="4"/>
        </w:numPr>
        <w:spacing w:after="0" w:line="240" w:lineRule="auto"/>
        <w:ind w:left="630" w:hanging="270"/>
      </w:pPr>
      <w:r>
        <w:t>One plane for every 3 students in the class</w:t>
      </w:r>
    </w:p>
    <w:p w14:paraId="5A2F8F93" w14:textId="67CD4DDE" w:rsidR="00A475B0" w:rsidRDefault="002473D2" w:rsidP="001A3245">
      <w:pPr>
        <w:pStyle w:val="ListParagraph"/>
        <w:numPr>
          <w:ilvl w:val="0"/>
          <w:numId w:val="4"/>
        </w:numPr>
        <w:spacing w:after="0" w:line="240" w:lineRule="auto"/>
        <w:ind w:left="630" w:hanging="270"/>
      </w:pPr>
      <w:r>
        <w:t xml:space="preserve">Accurate </w:t>
      </w:r>
      <w:proofErr w:type="gramStart"/>
      <w:r>
        <w:t>stop watch</w:t>
      </w:r>
      <w:proofErr w:type="gramEnd"/>
      <w:r>
        <w:t xml:space="preserve"> for each team of 3.  (If your students have phones they will have a </w:t>
      </w:r>
      <w:proofErr w:type="gramStart"/>
      <w:r>
        <w:t>stop watch</w:t>
      </w:r>
      <w:proofErr w:type="gramEnd"/>
      <w:r>
        <w:t xml:space="preserve"> on it.)</w:t>
      </w:r>
    </w:p>
    <w:p w14:paraId="5C5809A1" w14:textId="77777777" w:rsidR="001A3245" w:rsidRDefault="001A3245" w:rsidP="001A3245">
      <w:pPr>
        <w:pStyle w:val="Heading1"/>
        <w:spacing w:before="0" w:line="240" w:lineRule="auto"/>
      </w:pPr>
    </w:p>
    <w:p w14:paraId="71C0E0A8" w14:textId="77777777" w:rsidR="00BB465E" w:rsidRDefault="00BB465E" w:rsidP="001A3245">
      <w:pPr>
        <w:pStyle w:val="Heading1"/>
        <w:spacing w:before="0" w:line="240" w:lineRule="auto"/>
      </w:pPr>
      <w:r>
        <w:t>Lesson Details</w:t>
      </w:r>
    </w:p>
    <w:p w14:paraId="0755E3BB" w14:textId="050E2181" w:rsidR="0057452B" w:rsidRDefault="0057452B" w:rsidP="001A3245">
      <w:pPr>
        <w:spacing w:after="0"/>
      </w:pPr>
      <w:r>
        <w:t xml:space="preserve">Outline: </w:t>
      </w:r>
    </w:p>
    <w:p w14:paraId="393AB4B8" w14:textId="77777777" w:rsidR="0057452B" w:rsidRDefault="002473D2" w:rsidP="0057452B">
      <w:pPr>
        <w:pStyle w:val="ListParagraph"/>
        <w:numPr>
          <w:ilvl w:val="0"/>
          <w:numId w:val="5"/>
        </w:numPr>
        <w:spacing w:after="0"/>
      </w:pPr>
      <w:r>
        <w:t xml:space="preserve">Begin the lesson by showing both styles of paper airplanes.  They look very similar to each other and they might not notice the difference.  Point out that one style has a flat nose and the other has a bent nose.   </w:t>
      </w:r>
    </w:p>
    <w:p w14:paraId="5E4C81FE" w14:textId="77777777" w:rsidR="0057452B" w:rsidRDefault="002473D2" w:rsidP="002473D2">
      <w:pPr>
        <w:pStyle w:val="ListParagraph"/>
        <w:numPr>
          <w:ilvl w:val="0"/>
          <w:numId w:val="5"/>
        </w:numPr>
        <w:spacing w:after="0"/>
      </w:pPr>
      <w:r>
        <w:t xml:space="preserve">Ask the students if the slight modification to the plane to create the second style will change the flight characteristics of the plane.  </w:t>
      </w:r>
    </w:p>
    <w:p w14:paraId="281EB63B" w14:textId="2A1B5F6F" w:rsidR="0057452B" w:rsidRDefault="0057452B" w:rsidP="0057452B">
      <w:pPr>
        <w:pStyle w:val="ListParagraph"/>
        <w:numPr>
          <w:ilvl w:val="0"/>
          <w:numId w:val="5"/>
        </w:numPr>
        <w:spacing w:after="0"/>
      </w:pPr>
      <w:r>
        <w:t xml:space="preserve">Experimental Design: </w:t>
      </w:r>
      <w:r w:rsidR="002473D2">
        <w:t xml:space="preserve">Tell the students </w:t>
      </w:r>
      <w:r>
        <w:t xml:space="preserve">that </w:t>
      </w:r>
      <w:r w:rsidR="002473D2">
        <w:t>they are responsible for throwing the plane and recording how long the plane stays in the air.  Since we are recording duration of the flight have a discussion with the students about any sources of variation that they should control. For example, what if one group throws their plane off of a balcony while another group throws their plane from the ground.  Allow the students to explore any ideas they think are important and come up with a set of rules for everyone to follow.  Basically, you have to have the throwers toss the planes with the same force and from the same height to try to be as consistent as possible.  Try to get the students to see</w:t>
      </w:r>
      <w:r w:rsidR="00D12E4F">
        <w:t xml:space="preserve"> the importance of control in an experiment.  </w:t>
      </w:r>
    </w:p>
    <w:p w14:paraId="3A6CDA57" w14:textId="284632FC" w:rsidR="002473D2" w:rsidRDefault="00D12E4F" w:rsidP="0057452B">
      <w:pPr>
        <w:pStyle w:val="ListParagraph"/>
        <w:numPr>
          <w:ilvl w:val="1"/>
          <w:numId w:val="5"/>
        </w:numPr>
        <w:spacing w:after="0"/>
      </w:pPr>
      <w:r>
        <w:t>During this discussion your students might even</w:t>
      </w:r>
      <w:r w:rsidR="00302F31">
        <w:t xml:space="preserve"> discover the idea of a matched-</w:t>
      </w:r>
      <w:r>
        <w:t xml:space="preserve">pairs experiment where they would toss the plane without the nose bent and then fold up the nose and toss the plane again to see if the flight characteristics changed.  This is an excellent experimental design but would require more planes and the repeated folding of the nose causes the planes to fly poorly after just a few tosses but it could be done if </w:t>
      </w:r>
      <w:proofErr w:type="gramStart"/>
      <w:r>
        <w:t>you</w:t>
      </w:r>
      <w:proofErr w:type="gramEnd"/>
      <w:r>
        <w:t xml:space="preserve"> wanted to make many more planes!  </w:t>
      </w:r>
    </w:p>
    <w:p w14:paraId="24AB5326" w14:textId="77777777" w:rsidR="0057452B" w:rsidRDefault="00D12E4F" w:rsidP="002473D2">
      <w:pPr>
        <w:pStyle w:val="ListParagraph"/>
        <w:numPr>
          <w:ilvl w:val="0"/>
          <w:numId w:val="5"/>
        </w:numPr>
      </w:pPr>
      <w:r>
        <w:t>Find a good place on campus to throw the planes with few obstructions and hopefully sheltered from the wind.  Have each team toss their plane and record the flight times.  Each team should have at least 5 flights or enough flights so we can have at least 25 flight times for each plane when we combine the data.</w:t>
      </w:r>
    </w:p>
    <w:p w14:paraId="48C72908" w14:textId="77777777" w:rsidR="0057452B" w:rsidRDefault="00D12E4F" w:rsidP="002473D2">
      <w:pPr>
        <w:pStyle w:val="ListParagraph"/>
        <w:numPr>
          <w:ilvl w:val="0"/>
          <w:numId w:val="5"/>
        </w:numPr>
      </w:pPr>
      <w:r>
        <w:t>Return to your class and have students post their times on the board in two columns, one for the flat nosed plane and one for the bent nose plane.  Now have your students construct histograms, box plots and summary statistics for the two different styles of planes.  Allow each team to present their findings and encourage discussion about their results.</w:t>
      </w:r>
    </w:p>
    <w:p w14:paraId="5A60AEFE" w14:textId="7C33E41C" w:rsidR="00D12E4F" w:rsidRDefault="0057452B" w:rsidP="0057452B">
      <w:pPr>
        <w:ind w:left="360"/>
      </w:pPr>
      <w:r>
        <w:t>***</w:t>
      </w:r>
      <w:r w:rsidR="00D12E4F" w:rsidRPr="0057452B">
        <w:rPr>
          <w:b/>
          <w:color w:val="FF0000"/>
          <w:u w:val="single"/>
        </w:rPr>
        <w:t xml:space="preserve">Do not panic if there is not a </w:t>
      </w:r>
      <w:r w:rsidR="00302F31" w:rsidRPr="0057452B">
        <w:rPr>
          <w:b/>
          <w:color w:val="FF0000"/>
          <w:u w:val="single"/>
        </w:rPr>
        <w:t>significant</w:t>
      </w:r>
      <w:r w:rsidR="00D12E4F" w:rsidRPr="0057452B">
        <w:rPr>
          <w:b/>
          <w:color w:val="FF0000"/>
          <w:u w:val="single"/>
        </w:rPr>
        <w:t xml:space="preserve"> difference between the planes</w:t>
      </w:r>
      <w:r w:rsidR="00D12E4F">
        <w:t xml:space="preserve">.  Allow the students to explore the data and most importantly have fun with the lesson!  If you have time and your students came up with the idea of a matched pairs experiment it could be fun to </w:t>
      </w:r>
      <w:r w:rsidR="00302F31">
        <w:t>extend the lesson to that!</w:t>
      </w:r>
    </w:p>
    <w:p w14:paraId="1883515B" w14:textId="77777777" w:rsidR="001A3245" w:rsidRDefault="001A3245" w:rsidP="0057452B">
      <w:pPr>
        <w:pStyle w:val="Heading1"/>
        <w:spacing w:after="480"/>
        <w:jc w:val="center"/>
      </w:pPr>
      <w:r>
        <w:lastRenderedPageBreak/>
        <w:t>Sample Results</w:t>
      </w:r>
    </w:p>
    <w:p w14:paraId="00D4E0FC" w14:textId="5D56DA79" w:rsidR="001A3245" w:rsidRDefault="001A3245" w:rsidP="001A3245">
      <w:r>
        <w:t xml:space="preserve">Your students will produce 20 or more flights with the Bent Nose plane and 20 or more with the standard nose plane.  This is an example of work </w:t>
      </w:r>
      <w:r w:rsidR="008418D9">
        <w:t>done by a student.</w:t>
      </w: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1A3245" w14:paraId="6AD25FAC" w14:textId="77777777" w:rsidTr="008418D9">
        <w:tc>
          <w:tcPr>
            <w:tcW w:w="1335" w:type="dxa"/>
          </w:tcPr>
          <w:p w14:paraId="01C7DD9F" w14:textId="050296DA" w:rsidR="001A3245" w:rsidRDefault="001A3245" w:rsidP="008418D9">
            <w:r>
              <w:t>Bent</w:t>
            </w:r>
            <w:r w:rsidR="00071D78">
              <w:t xml:space="preserve"> nose</w:t>
            </w:r>
          </w:p>
        </w:tc>
        <w:tc>
          <w:tcPr>
            <w:tcW w:w="1335" w:type="dxa"/>
          </w:tcPr>
          <w:p w14:paraId="6B8DC778" w14:textId="77777777" w:rsidR="001A3245" w:rsidRDefault="001A3245" w:rsidP="008418D9">
            <w:r>
              <w:t>5.2</w:t>
            </w:r>
          </w:p>
        </w:tc>
        <w:tc>
          <w:tcPr>
            <w:tcW w:w="1336" w:type="dxa"/>
          </w:tcPr>
          <w:p w14:paraId="392A4077" w14:textId="77777777" w:rsidR="001A3245" w:rsidRDefault="001A3245" w:rsidP="008418D9">
            <w:r>
              <w:t>4.9</w:t>
            </w:r>
          </w:p>
        </w:tc>
        <w:tc>
          <w:tcPr>
            <w:tcW w:w="1336" w:type="dxa"/>
          </w:tcPr>
          <w:p w14:paraId="24F7D5BF" w14:textId="777B4E3E" w:rsidR="001A3245" w:rsidRDefault="00071D78" w:rsidP="008418D9">
            <w:r>
              <w:t>Blunt nose</w:t>
            </w:r>
          </w:p>
        </w:tc>
        <w:tc>
          <w:tcPr>
            <w:tcW w:w="1336" w:type="dxa"/>
          </w:tcPr>
          <w:p w14:paraId="52CFC2EC" w14:textId="77777777" w:rsidR="001A3245" w:rsidRDefault="001A3245" w:rsidP="008418D9">
            <w:r>
              <w:t>6</w:t>
            </w:r>
          </w:p>
        </w:tc>
        <w:tc>
          <w:tcPr>
            <w:tcW w:w="1336" w:type="dxa"/>
          </w:tcPr>
          <w:p w14:paraId="0775BCF7" w14:textId="77777777" w:rsidR="001A3245" w:rsidRDefault="001A3245" w:rsidP="008418D9">
            <w:r>
              <w:t>3</w:t>
            </w:r>
          </w:p>
        </w:tc>
        <w:tc>
          <w:tcPr>
            <w:tcW w:w="1336" w:type="dxa"/>
          </w:tcPr>
          <w:p w14:paraId="4ADF126B" w14:textId="77777777" w:rsidR="001A3245" w:rsidRDefault="001A3245" w:rsidP="008418D9">
            <w:r>
              <w:t>2.5</w:t>
            </w:r>
          </w:p>
        </w:tc>
      </w:tr>
      <w:tr w:rsidR="001A3245" w14:paraId="70646961" w14:textId="77777777" w:rsidTr="008418D9">
        <w:tc>
          <w:tcPr>
            <w:tcW w:w="1335" w:type="dxa"/>
          </w:tcPr>
          <w:p w14:paraId="23AD2A4B" w14:textId="77777777" w:rsidR="001A3245" w:rsidRDefault="001A3245" w:rsidP="008418D9">
            <w:r>
              <w:t>4.8</w:t>
            </w:r>
          </w:p>
        </w:tc>
        <w:tc>
          <w:tcPr>
            <w:tcW w:w="1335" w:type="dxa"/>
          </w:tcPr>
          <w:p w14:paraId="453C4CCC" w14:textId="77777777" w:rsidR="001A3245" w:rsidRDefault="001A3245" w:rsidP="008418D9">
            <w:r>
              <w:t>5.4</w:t>
            </w:r>
          </w:p>
        </w:tc>
        <w:tc>
          <w:tcPr>
            <w:tcW w:w="1336" w:type="dxa"/>
          </w:tcPr>
          <w:p w14:paraId="355B07E0" w14:textId="77777777" w:rsidR="001A3245" w:rsidRDefault="001A3245" w:rsidP="008418D9">
            <w:r>
              <w:t>6.5</w:t>
            </w:r>
          </w:p>
        </w:tc>
        <w:tc>
          <w:tcPr>
            <w:tcW w:w="1336" w:type="dxa"/>
          </w:tcPr>
          <w:p w14:paraId="0049E715" w14:textId="77777777" w:rsidR="001A3245" w:rsidRDefault="001A3245" w:rsidP="008418D9"/>
        </w:tc>
        <w:tc>
          <w:tcPr>
            <w:tcW w:w="1336" w:type="dxa"/>
          </w:tcPr>
          <w:p w14:paraId="2E32C7C7" w14:textId="77777777" w:rsidR="001A3245" w:rsidRDefault="001A3245" w:rsidP="008418D9">
            <w:r>
              <w:t>3.8</w:t>
            </w:r>
          </w:p>
        </w:tc>
        <w:tc>
          <w:tcPr>
            <w:tcW w:w="1336" w:type="dxa"/>
          </w:tcPr>
          <w:p w14:paraId="6D26EB24" w14:textId="77777777" w:rsidR="001A3245" w:rsidRDefault="001A3245" w:rsidP="008418D9">
            <w:r>
              <w:t>2.5</w:t>
            </w:r>
          </w:p>
        </w:tc>
        <w:tc>
          <w:tcPr>
            <w:tcW w:w="1336" w:type="dxa"/>
          </w:tcPr>
          <w:p w14:paraId="0917C81B" w14:textId="77777777" w:rsidR="001A3245" w:rsidRDefault="001A3245" w:rsidP="008418D9">
            <w:r>
              <w:t>3</w:t>
            </w:r>
          </w:p>
        </w:tc>
      </w:tr>
      <w:tr w:rsidR="001A3245" w14:paraId="3408F3FC" w14:textId="77777777" w:rsidTr="008418D9">
        <w:tc>
          <w:tcPr>
            <w:tcW w:w="1335" w:type="dxa"/>
          </w:tcPr>
          <w:p w14:paraId="572BA992" w14:textId="77777777" w:rsidR="001A3245" w:rsidRDefault="001A3245" w:rsidP="008418D9">
            <w:r>
              <w:t>4.5</w:t>
            </w:r>
          </w:p>
        </w:tc>
        <w:tc>
          <w:tcPr>
            <w:tcW w:w="1335" w:type="dxa"/>
          </w:tcPr>
          <w:p w14:paraId="41151F47" w14:textId="77777777" w:rsidR="001A3245" w:rsidRDefault="001A3245" w:rsidP="008418D9">
            <w:r>
              <w:t>4</w:t>
            </w:r>
          </w:p>
        </w:tc>
        <w:tc>
          <w:tcPr>
            <w:tcW w:w="1336" w:type="dxa"/>
          </w:tcPr>
          <w:p w14:paraId="625DCD71" w14:textId="77777777" w:rsidR="001A3245" w:rsidRDefault="001A3245" w:rsidP="008418D9">
            <w:r>
              <w:t>3.2</w:t>
            </w:r>
          </w:p>
        </w:tc>
        <w:tc>
          <w:tcPr>
            <w:tcW w:w="1336" w:type="dxa"/>
          </w:tcPr>
          <w:p w14:paraId="439F6269" w14:textId="77777777" w:rsidR="001A3245" w:rsidRDefault="001A3245" w:rsidP="008418D9"/>
        </w:tc>
        <w:tc>
          <w:tcPr>
            <w:tcW w:w="1336" w:type="dxa"/>
          </w:tcPr>
          <w:p w14:paraId="548F215F" w14:textId="77777777" w:rsidR="001A3245" w:rsidRDefault="001A3245" w:rsidP="008418D9">
            <w:r>
              <w:t>2.9</w:t>
            </w:r>
          </w:p>
        </w:tc>
        <w:tc>
          <w:tcPr>
            <w:tcW w:w="1336" w:type="dxa"/>
          </w:tcPr>
          <w:p w14:paraId="12002171" w14:textId="77777777" w:rsidR="001A3245" w:rsidRDefault="001A3245" w:rsidP="008418D9">
            <w:r>
              <w:t>2.5</w:t>
            </w:r>
          </w:p>
        </w:tc>
        <w:tc>
          <w:tcPr>
            <w:tcW w:w="1336" w:type="dxa"/>
          </w:tcPr>
          <w:p w14:paraId="2A0F9D0E" w14:textId="77777777" w:rsidR="001A3245" w:rsidRDefault="001A3245" w:rsidP="008418D9">
            <w:r>
              <w:t>1.8</w:t>
            </w:r>
          </w:p>
        </w:tc>
      </w:tr>
      <w:tr w:rsidR="001A3245" w14:paraId="6E2F05E7" w14:textId="77777777" w:rsidTr="008418D9">
        <w:tc>
          <w:tcPr>
            <w:tcW w:w="1335" w:type="dxa"/>
          </w:tcPr>
          <w:p w14:paraId="5684D27A" w14:textId="77777777" w:rsidR="001A3245" w:rsidRDefault="001A3245" w:rsidP="008418D9">
            <w:r>
              <w:t>3.5</w:t>
            </w:r>
          </w:p>
        </w:tc>
        <w:tc>
          <w:tcPr>
            <w:tcW w:w="1335" w:type="dxa"/>
          </w:tcPr>
          <w:p w14:paraId="408B7A8C" w14:textId="77777777" w:rsidR="001A3245" w:rsidRDefault="001A3245" w:rsidP="008418D9">
            <w:r>
              <w:t>2.7</w:t>
            </w:r>
          </w:p>
        </w:tc>
        <w:tc>
          <w:tcPr>
            <w:tcW w:w="1336" w:type="dxa"/>
          </w:tcPr>
          <w:p w14:paraId="41E919BC" w14:textId="77777777" w:rsidR="001A3245" w:rsidRDefault="001A3245" w:rsidP="008418D9">
            <w:r>
              <w:t>5.2</w:t>
            </w:r>
          </w:p>
        </w:tc>
        <w:tc>
          <w:tcPr>
            <w:tcW w:w="1336" w:type="dxa"/>
          </w:tcPr>
          <w:p w14:paraId="268D2913" w14:textId="77777777" w:rsidR="001A3245" w:rsidRDefault="001A3245" w:rsidP="008418D9"/>
        </w:tc>
        <w:tc>
          <w:tcPr>
            <w:tcW w:w="1336" w:type="dxa"/>
          </w:tcPr>
          <w:p w14:paraId="106D8756" w14:textId="77777777" w:rsidR="001A3245" w:rsidRDefault="001A3245" w:rsidP="008418D9">
            <w:r>
              <w:t>5.9</w:t>
            </w:r>
          </w:p>
        </w:tc>
        <w:tc>
          <w:tcPr>
            <w:tcW w:w="1336" w:type="dxa"/>
          </w:tcPr>
          <w:p w14:paraId="54EDA204" w14:textId="77777777" w:rsidR="001A3245" w:rsidRDefault="001A3245" w:rsidP="008418D9">
            <w:r>
              <w:t>4.8</w:t>
            </w:r>
          </w:p>
        </w:tc>
        <w:tc>
          <w:tcPr>
            <w:tcW w:w="1336" w:type="dxa"/>
          </w:tcPr>
          <w:p w14:paraId="3B6D6100" w14:textId="77777777" w:rsidR="001A3245" w:rsidRDefault="001A3245" w:rsidP="008418D9">
            <w:r>
              <w:t>3.2</w:t>
            </w:r>
          </w:p>
        </w:tc>
      </w:tr>
      <w:tr w:rsidR="001A3245" w14:paraId="79EB5A11" w14:textId="77777777" w:rsidTr="008418D9">
        <w:tc>
          <w:tcPr>
            <w:tcW w:w="1335" w:type="dxa"/>
          </w:tcPr>
          <w:p w14:paraId="1D026502" w14:textId="77777777" w:rsidR="001A3245" w:rsidRDefault="001A3245" w:rsidP="008418D9">
            <w:r>
              <w:t>7</w:t>
            </w:r>
          </w:p>
        </w:tc>
        <w:tc>
          <w:tcPr>
            <w:tcW w:w="1335" w:type="dxa"/>
          </w:tcPr>
          <w:p w14:paraId="7FE9BB64" w14:textId="77777777" w:rsidR="001A3245" w:rsidRDefault="001A3245" w:rsidP="008418D9">
            <w:r>
              <w:t>6.8</w:t>
            </w:r>
          </w:p>
        </w:tc>
        <w:tc>
          <w:tcPr>
            <w:tcW w:w="1336" w:type="dxa"/>
          </w:tcPr>
          <w:p w14:paraId="44C6D7F9" w14:textId="77777777" w:rsidR="001A3245" w:rsidRDefault="001A3245" w:rsidP="008418D9">
            <w:r>
              <w:t>3.9</w:t>
            </w:r>
          </w:p>
        </w:tc>
        <w:tc>
          <w:tcPr>
            <w:tcW w:w="1336" w:type="dxa"/>
          </w:tcPr>
          <w:p w14:paraId="1B5853FC" w14:textId="77777777" w:rsidR="001A3245" w:rsidRDefault="001A3245" w:rsidP="008418D9"/>
        </w:tc>
        <w:tc>
          <w:tcPr>
            <w:tcW w:w="1336" w:type="dxa"/>
          </w:tcPr>
          <w:p w14:paraId="269AACEF" w14:textId="77777777" w:rsidR="001A3245" w:rsidRDefault="001A3245" w:rsidP="008418D9">
            <w:r>
              <w:t>2.2</w:t>
            </w:r>
          </w:p>
        </w:tc>
        <w:tc>
          <w:tcPr>
            <w:tcW w:w="1336" w:type="dxa"/>
          </w:tcPr>
          <w:p w14:paraId="16E9241E" w14:textId="77777777" w:rsidR="001A3245" w:rsidRDefault="001A3245" w:rsidP="008418D9">
            <w:r>
              <w:t>2.5</w:t>
            </w:r>
          </w:p>
        </w:tc>
        <w:tc>
          <w:tcPr>
            <w:tcW w:w="1336" w:type="dxa"/>
          </w:tcPr>
          <w:p w14:paraId="091B5DD5" w14:textId="77777777" w:rsidR="001A3245" w:rsidRDefault="001A3245" w:rsidP="008418D9">
            <w:r>
              <w:t>3.2</w:t>
            </w:r>
          </w:p>
        </w:tc>
      </w:tr>
      <w:tr w:rsidR="001A3245" w14:paraId="4E3F32AA" w14:textId="77777777" w:rsidTr="008418D9">
        <w:tc>
          <w:tcPr>
            <w:tcW w:w="1335" w:type="dxa"/>
          </w:tcPr>
          <w:p w14:paraId="54EB2607" w14:textId="77777777" w:rsidR="001A3245" w:rsidRDefault="001A3245" w:rsidP="008418D9">
            <w:r>
              <w:t>5.5</w:t>
            </w:r>
          </w:p>
        </w:tc>
        <w:tc>
          <w:tcPr>
            <w:tcW w:w="1335" w:type="dxa"/>
          </w:tcPr>
          <w:p w14:paraId="5C1EAB17" w14:textId="77777777" w:rsidR="001A3245" w:rsidRDefault="001A3245" w:rsidP="008418D9">
            <w:r>
              <w:t>3.5</w:t>
            </w:r>
          </w:p>
        </w:tc>
        <w:tc>
          <w:tcPr>
            <w:tcW w:w="1336" w:type="dxa"/>
          </w:tcPr>
          <w:p w14:paraId="1F967550" w14:textId="77777777" w:rsidR="001A3245" w:rsidRDefault="001A3245" w:rsidP="008418D9">
            <w:r>
              <w:t>6.2</w:t>
            </w:r>
          </w:p>
        </w:tc>
        <w:tc>
          <w:tcPr>
            <w:tcW w:w="1336" w:type="dxa"/>
          </w:tcPr>
          <w:p w14:paraId="6A1F3D60" w14:textId="77777777" w:rsidR="001A3245" w:rsidRDefault="001A3245" w:rsidP="008418D9"/>
        </w:tc>
        <w:tc>
          <w:tcPr>
            <w:tcW w:w="1336" w:type="dxa"/>
          </w:tcPr>
          <w:p w14:paraId="4B82785F" w14:textId="77777777" w:rsidR="001A3245" w:rsidRDefault="001A3245" w:rsidP="008418D9">
            <w:r>
              <w:t>2.9</w:t>
            </w:r>
          </w:p>
        </w:tc>
        <w:tc>
          <w:tcPr>
            <w:tcW w:w="1336" w:type="dxa"/>
          </w:tcPr>
          <w:p w14:paraId="6750AEF3" w14:textId="77777777" w:rsidR="001A3245" w:rsidRDefault="001A3245" w:rsidP="008418D9">
            <w:r>
              <w:t>3</w:t>
            </w:r>
          </w:p>
        </w:tc>
        <w:tc>
          <w:tcPr>
            <w:tcW w:w="1336" w:type="dxa"/>
          </w:tcPr>
          <w:p w14:paraId="1D548356" w14:textId="77777777" w:rsidR="001A3245" w:rsidRDefault="001A3245" w:rsidP="008418D9">
            <w:r>
              <w:t>2.8</w:t>
            </w:r>
          </w:p>
        </w:tc>
      </w:tr>
      <w:tr w:rsidR="001A3245" w14:paraId="674503CC" w14:textId="77777777" w:rsidTr="008418D9">
        <w:tc>
          <w:tcPr>
            <w:tcW w:w="1335" w:type="dxa"/>
          </w:tcPr>
          <w:p w14:paraId="698774FA" w14:textId="77777777" w:rsidR="001A3245" w:rsidRDefault="001A3245" w:rsidP="008418D9">
            <w:r>
              <w:t>7.5</w:t>
            </w:r>
          </w:p>
        </w:tc>
        <w:tc>
          <w:tcPr>
            <w:tcW w:w="1335" w:type="dxa"/>
          </w:tcPr>
          <w:p w14:paraId="0C9F9721" w14:textId="77777777" w:rsidR="001A3245" w:rsidRDefault="001A3245" w:rsidP="008418D9">
            <w:r>
              <w:t>7</w:t>
            </w:r>
          </w:p>
        </w:tc>
        <w:tc>
          <w:tcPr>
            <w:tcW w:w="1336" w:type="dxa"/>
          </w:tcPr>
          <w:p w14:paraId="61758D93" w14:textId="77777777" w:rsidR="001A3245" w:rsidRDefault="001A3245" w:rsidP="008418D9">
            <w:r>
              <w:t>6.8</w:t>
            </w:r>
          </w:p>
        </w:tc>
        <w:tc>
          <w:tcPr>
            <w:tcW w:w="1336" w:type="dxa"/>
          </w:tcPr>
          <w:p w14:paraId="75C53044" w14:textId="77777777" w:rsidR="001A3245" w:rsidRDefault="001A3245" w:rsidP="008418D9"/>
        </w:tc>
        <w:tc>
          <w:tcPr>
            <w:tcW w:w="1336" w:type="dxa"/>
          </w:tcPr>
          <w:p w14:paraId="28D9A82D" w14:textId="77777777" w:rsidR="001A3245" w:rsidRDefault="001A3245" w:rsidP="008418D9">
            <w:r>
              <w:t>3.2</w:t>
            </w:r>
          </w:p>
        </w:tc>
        <w:tc>
          <w:tcPr>
            <w:tcW w:w="1336" w:type="dxa"/>
          </w:tcPr>
          <w:p w14:paraId="41158969" w14:textId="77777777" w:rsidR="001A3245" w:rsidRDefault="001A3245" w:rsidP="008418D9">
            <w:r>
              <w:t>3.8</w:t>
            </w:r>
          </w:p>
        </w:tc>
        <w:tc>
          <w:tcPr>
            <w:tcW w:w="1336" w:type="dxa"/>
          </w:tcPr>
          <w:p w14:paraId="72454A6C" w14:textId="77777777" w:rsidR="001A3245" w:rsidRDefault="001A3245" w:rsidP="008418D9">
            <w:r>
              <w:t>3.5</w:t>
            </w:r>
          </w:p>
        </w:tc>
      </w:tr>
      <w:tr w:rsidR="001A3245" w14:paraId="2E6BF379" w14:textId="77777777" w:rsidTr="008418D9">
        <w:tc>
          <w:tcPr>
            <w:tcW w:w="1335" w:type="dxa"/>
          </w:tcPr>
          <w:p w14:paraId="5DAF9EF8" w14:textId="77777777" w:rsidR="001A3245" w:rsidRDefault="001A3245" w:rsidP="008418D9">
            <w:r>
              <w:t>2.9</w:t>
            </w:r>
          </w:p>
        </w:tc>
        <w:tc>
          <w:tcPr>
            <w:tcW w:w="1335" w:type="dxa"/>
          </w:tcPr>
          <w:p w14:paraId="35728595" w14:textId="77777777" w:rsidR="001A3245" w:rsidRDefault="001A3245" w:rsidP="008418D9">
            <w:r>
              <w:t>5</w:t>
            </w:r>
          </w:p>
        </w:tc>
        <w:tc>
          <w:tcPr>
            <w:tcW w:w="1336" w:type="dxa"/>
          </w:tcPr>
          <w:p w14:paraId="057B77C7" w14:textId="77777777" w:rsidR="001A3245" w:rsidRDefault="001A3245" w:rsidP="008418D9">
            <w:r>
              <w:t>5.2</w:t>
            </w:r>
          </w:p>
        </w:tc>
        <w:tc>
          <w:tcPr>
            <w:tcW w:w="1336" w:type="dxa"/>
          </w:tcPr>
          <w:p w14:paraId="6CAECE2E" w14:textId="77777777" w:rsidR="001A3245" w:rsidRDefault="001A3245" w:rsidP="008418D9"/>
        </w:tc>
        <w:tc>
          <w:tcPr>
            <w:tcW w:w="1336" w:type="dxa"/>
          </w:tcPr>
          <w:p w14:paraId="0928A018" w14:textId="77777777" w:rsidR="001A3245" w:rsidRDefault="001A3245" w:rsidP="008418D9">
            <w:r>
              <w:t>4</w:t>
            </w:r>
          </w:p>
        </w:tc>
        <w:tc>
          <w:tcPr>
            <w:tcW w:w="1336" w:type="dxa"/>
          </w:tcPr>
          <w:p w14:paraId="7692630D" w14:textId="77777777" w:rsidR="001A3245" w:rsidRDefault="001A3245" w:rsidP="008418D9">
            <w:r>
              <w:t>4.5</w:t>
            </w:r>
          </w:p>
        </w:tc>
        <w:tc>
          <w:tcPr>
            <w:tcW w:w="1336" w:type="dxa"/>
          </w:tcPr>
          <w:p w14:paraId="68EEDB9D" w14:textId="77777777" w:rsidR="001A3245" w:rsidRDefault="001A3245" w:rsidP="008418D9"/>
        </w:tc>
      </w:tr>
    </w:tbl>
    <w:p w14:paraId="7E001E7F" w14:textId="77777777" w:rsidR="001A3245" w:rsidRDefault="001A3245" w:rsidP="001A3245"/>
    <w:tbl>
      <w:tblPr>
        <w:tblStyle w:val="TableGrid"/>
        <w:tblW w:w="0" w:type="auto"/>
        <w:tblLook w:val="04A0" w:firstRow="1" w:lastRow="0" w:firstColumn="1" w:lastColumn="0" w:noHBand="0" w:noVBand="1"/>
      </w:tblPr>
      <w:tblGrid>
        <w:gridCol w:w="7274"/>
        <w:gridCol w:w="2076"/>
      </w:tblGrid>
      <w:tr w:rsidR="001A3245" w14:paraId="07275CA7" w14:textId="77777777" w:rsidTr="008418D9">
        <w:tc>
          <w:tcPr>
            <w:tcW w:w="7274" w:type="dxa"/>
          </w:tcPr>
          <w:p w14:paraId="659EF4C8" w14:textId="77777777" w:rsidR="001A3245" w:rsidRDefault="001A3245" w:rsidP="008418D9">
            <w:r>
              <w:t>These are the summary statistics for the bent nose plane.</w:t>
            </w:r>
          </w:p>
        </w:tc>
        <w:tc>
          <w:tcPr>
            <w:tcW w:w="2076" w:type="dxa"/>
          </w:tcPr>
          <w:p w14:paraId="1E21863C" w14:textId="77777777" w:rsidR="001A3245" w:rsidRDefault="001A3245" w:rsidP="008418D9">
            <w:r>
              <w:rPr>
                <w:noProof/>
              </w:rPr>
              <w:drawing>
                <wp:inline distT="0" distB="0" distL="0" distR="0" wp14:anchorId="1B643EEB" wp14:editId="6FCE6CF3">
                  <wp:extent cx="1170335" cy="780223"/>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05.BMP"/>
                          <pic:cNvPicPr/>
                        </pic:nvPicPr>
                        <pic:blipFill>
                          <a:blip r:embed="rId9">
                            <a:extLst>
                              <a:ext uri="{28A0092B-C50C-407E-A947-70E740481C1C}">
                                <a14:useLocalDpi xmlns:a14="http://schemas.microsoft.com/office/drawing/2010/main" val="0"/>
                              </a:ext>
                            </a:extLst>
                          </a:blip>
                          <a:stretch>
                            <a:fillRect/>
                          </a:stretch>
                        </pic:blipFill>
                        <pic:spPr>
                          <a:xfrm>
                            <a:off x="0" y="0"/>
                            <a:ext cx="1170335" cy="780223"/>
                          </a:xfrm>
                          <a:prstGeom prst="rect">
                            <a:avLst/>
                          </a:prstGeom>
                        </pic:spPr>
                      </pic:pic>
                    </a:graphicData>
                  </a:graphic>
                </wp:inline>
              </w:drawing>
            </w:r>
            <w:r>
              <w:rPr>
                <w:noProof/>
              </w:rPr>
              <w:drawing>
                <wp:inline distT="0" distB="0" distL="0" distR="0" wp14:anchorId="5D368D3A" wp14:editId="10D4DA17">
                  <wp:extent cx="1170335" cy="780223"/>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8.BMP"/>
                          <pic:cNvPicPr/>
                        </pic:nvPicPr>
                        <pic:blipFill>
                          <a:blip r:embed="rId10">
                            <a:extLst>
                              <a:ext uri="{28A0092B-C50C-407E-A947-70E740481C1C}">
                                <a14:useLocalDpi xmlns:a14="http://schemas.microsoft.com/office/drawing/2010/main" val="0"/>
                              </a:ext>
                            </a:extLst>
                          </a:blip>
                          <a:stretch>
                            <a:fillRect/>
                          </a:stretch>
                        </pic:blipFill>
                        <pic:spPr>
                          <a:xfrm>
                            <a:off x="0" y="0"/>
                            <a:ext cx="1170335" cy="780223"/>
                          </a:xfrm>
                          <a:prstGeom prst="rect">
                            <a:avLst/>
                          </a:prstGeom>
                        </pic:spPr>
                      </pic:pic>
                    </a:graphicData>
                  </a:graphic>
                </wp:inline>
              </w:drawing>
            </w:r>
          </w:p>
        </w:tc>
      </w:tr>
      <w:tr w:rsidR="001A3245" w14:paraId="17A3D0E0" w14:textId="77777777" w:rsidTr="008418D9">
        <w:tc>
          <w:tcPr>
            <w:tcW w:w="7274" w:type="dxa"/>
          </w:tcPr>
          <w:p w14:paraId="0C1A36A2" w14:textId="77777777" w:rsidR="001A3245" w:rsidRDefault="001A3245" w:rsidP="008418D9">
            <w:r>
              <w:t>These are the summary statistics for the blunt nose plane</w:t>
            </w:r>
          </w:p>
        </w:tc>
        <w:tc>
          <w:tcPr>
            <w:tcW w:w="2076" w:type="dxa"/>
          </w:tcPr>
          <w:p w14:paraId="64AE8EA9" w14:textId="77777777" w:rsidR="001A3245" w:rsidRDefault="001A3245" w:rsidP="008418D9">
            <w:r>
              <w:rPr>
                <w:noProof/>
              </w:rPr>
              <w:drawing>
                <wp:inline distT="0" distB="0" distL="0" distR="0" wp14:anchorId="50BF6D09" wp14:editId="5AC6D373">
                  <wp:extent cx="1170335" cy="780223"/>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04.BMP"/>
                          <pic:cNvPicPr/>
                        </pic:nvPicPr>
                        <pic:blipFill>
                          <a:blip r:embed="rId11">
                            <a:extLst>
                              <a:ext uri="{28A0092B-C50C-407E-A947-70E740481C1C}">
                                <a14:useLocalDpi xmlns:a14="http://schemas.microsoft.com/office/drawing/2010/main" val="0"/>
                              </a:ext>
                            </a:extLst>
                          </a:blip>
                          <a:stretch>
                            <a:fillRect/>
                          </a:stretch>
                        </pic:blipFill>
                        <pic:spPr>
                          <a:xfrm>
                            <a:off x="0" y="0"/>
                            <a:ext cx="1170335" cy="780223"/>
                          </a:xfrm>
                          <a:prstGeom prst="rect">
                            <a:avLst/>
                          </a:prstGeom>
                        </pic:spPr>
                      </pic:pic>
                    </a:graphicData>
                  </a:graphic>
                </wp:inline>
              </w:drawing>
            </w:r>
            <w:r>
              <w:rPr>
                <w:noProof/>
              </w:rPr>
              <w:drawing>
                <wp:inline distT="0" distB="0" distL="0" distR="0" wp14:anchorId="18AAD32C" wp14:editId="6C740424">
                  <wp:extent cx="1170335" cy="780223"/>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REEN06.BMP"/>
                          <pic:cNvPicPr/>
                        </pic:nvPicPr>
                        <pic:blipFill>
                          <a:blip r:embed="rId12">
                            <a:extLst>
                              <a:ext uri="{28A0092B-C50C-407E-A947-70E740481C1C}">
                                <a14:useLocalDpi xmlns:a14="http://schemas.microsoft.com/office/drawing/2010/main" val="0"/>
                              </a:ext>
                            </a:extLst>
                          </a:blip>
                          <a:stretch>
                            <a:fillRect/>
                          </a:stretch>
                        </pic:blipFill>
                        <pic:spPr>
                          <a:xfrm>
                            <a:off x="0" y="0"/>
                            <a:ext cx="1170335" cy="780223"/>
                          </a:xfrm>
                          <a:prstGeom prst="rect">
                            <a:avLst/>
                          </a:prstGeom>
                        </pic:spPr>
                      </pic:pic>
                    </a:graphicData>
                  </a:graphic>
                </wp:inline>
              </w:drawing>
            </w:r>
          </w:p>
        </w:tc>
      </w:tr>
      <w:tr w:rsidR="001A3245" w14:paraId="4F9BF0AD" w14:textId="77777777" w:rsidTr="008418D9">
        <w:tc>
          <w:tcPr>
            <w:tcW w:w="7274" w:type="dxa"/>
          </w:tcPr>
          <w:p w14:paraId="0290CEEF" w14:textId="77777777" w:rsidR="001A3245" w:rsidRDefault="001A3245" w:rsidP="008418D9">
            <w:r>
              <w:t xml:space="preserve">The histogram shows the data for the bent nose plane is approximately symmetric with no outliers.  The center of the distribution is approximately 5 seconds and the range is 4.8 seconds </w:t>
            </w:r>
          </w:p>
        </w:tc>
        <w:tc>
          <w:tcPr>
            <w:tcW w:w="2076" w:type="dxa"/>
          </w:tcPr>
          <w:p w14:paraId="085F6B16" w14:textId="77777777" w:rsidR="001A3245" w:rsidRDefault="001A3245" w:rsidP="008418D9">
            <w:r>
              <w:rPr>
                <w:noProof/>
              </w:rPr>
              <w:drawing>
                <wp:inline distT="0" distB="0" distL="0" distR="0" wp14:anchorId="39CFCC05" wp14:editId="73D2A7DE">
                  <wp:extent cx="1170335" cy="780223"/>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02.BMP"/>
                          <pic:cNvPicPr/>
                        </pic:nvPicPr>
                        <pic:blipFill>
                          <a:blip r:embed="rId13">
                            <a:extLst>
                              <a:ext uri="{28A0092B-C50C-407E-A947-70E740481C1C}">
                                <a14:useLocalDpi xmlns:a14="http://schemas.microsoft.com/office/drawing/2010/main" val="0"/>
                              </a:ext>
                            </a:extLst>
                          </a:blip>
                          <a:stretch>
                            <a:fillRect/>
                          </a:stretch>
                        </pic:blipFill>
                        <pic:spPr>
                          <a:xfrm>
                            <a:off x="0" y="0"/>
                            <a:ext cx="1170335" cy="780223"/>
                          </a:xfrm>
                          <a:prstGeom prst="rect">
                            <a:avLst/>
                          </a:prstGeom>
                        </pic:spPr>
                      </pic:pic>
                    </a:graphicData>
                  </a:graphic>
                </wp:inline>
              </w:drawing>
            </w:r>
          </w:p>
        </w:tc>
      </w:tr>
      <w:tr w:rsidR="001A3245" w14:paraId="79059075" w14:textId="77777777" w:rsidTr="008418D9">
        <w:tc>
          <w:tcPr>
            <w:tcW w:w="7274" w:type="dxa"/>
          </w:tcPr>
          <w:p w14:paraId="2C6D0AD6" w14:textId="77777777" w:rsidR="001A3245" w:rsidRDefault="001A3245" w:rsidP="008418D9">
            <w:r>
              <w:t>The histogram shows the distribution of times for the blunt nose plane is right skewed with a center at approximately 3.4 seconds and a range of 4.2 seconds</w:t>
            </w:r>
          </w:p>
        </w:tc>
        <w:tc>
          <w:tcPr>
            <w:tcW w:w="2076" w:type="dxa"/>
          </w:tcPr>
          <w:p w14:paraId="6E4570CE" w14:textId="77777777" w:rsidR="001A3245" w:rsidRDefault="001A3245" w:rsidP="008418D9">
            <w:r>
              <w:rPr>
                <w:noProof/>
              </w:rPr>
              <w:drawing>
                <wp:inline distT="0" distB="0" distL="0" distR="0" wp14:anchorId="737ED77F" wp14:editId="641E1A0C">
                  <wp:extent cx="1170335" cy="780223"/>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03.BMP"/>
                          <pic:cNvPicPr/>
                        </pic:nvPicPr>
                        <pic:blipFill>
                          <a:blip r:embed="rId14">
                            <a:extLst>
                              <a:ext uri="{28A0092B-C50C-407E-A947-70E740481C1C}">
                                <a14:useLocalDpi xmlns:a14="http://schemas.microsoft.com/office/drawing/2010/main" val="0"/>
                              </a:ext>
                            </a:extLst>
                          </a:blip>
                          <a:stretch>
                            <a:fillRect/>
                          </a:stretch>
                        </pic:blipFill>
                        <pic:spPr>
                          <a:xfrm>
                            <a:off x="0" y="0"/>
                            <a:ext cx="1170335" cy="780223"/>
                          </a:xfrm>
                          <a:prstGeom prst="rect">
                            <a:avLst/>
                          </a:prstGeom>
                        </pic:spPr>
                      </pic:pic>
                    </a:graphicData>
                  </a:graphic>
                </wp:inline>
              </w:drawing>
            </w:r>
          </w:p>
        </w:tc>
      </w:tr>
      <w:tr w:rsidR="001A3245" w14:paraId="03807E4E" w14:textId="77777777" w:rsidTr="008418D9">
        <w:tc>
          <w:tcPr>
            <w:tcW w:w="7274" w:type="dxa"/>
          </w:tcPr>
          <w:p w14:paraId="6583E1FF" w14:textId="77777777" w:rsidR="001A3245" w:rsidRDefault="001A3245" w:rsidP="008418D9">
            <w:r>
              <w:t xml:space="preserve">The boxplots show the relationship between the two planes.  The distributions are clearly different.  The blunt nose plane would have had a roughly symmetric distribution if not for the two outliers.  The mean of the blunt nose plane is being increased by the two </w:t>
            </w:r>
            <w:proofErr w:type="gramStart"/>
            <w:r>
              <w:t>outliers which</w:t>
            </w:r>
            <w:proofErr w:type="gramEnd"/>
            <w:r>
              <w:t xml:space="preserve"> makes the two planes appear to be more similar than they actually are.  If we compare the means </w:t>
            </w:r>
            <w:r>
              <w:lastRenderedPageBreak/>
              <w:t>the difference between the two planes is only 1.7 seconds but if we compare the medians the planes are 2.2 seconds apart.  It is fairly clear that the bent nose plane performed better than the blunt nose.  The bent nose plane’s minimum flight time was above the first quartile for the blunt nose, its median was greater than almost all of the flight times for the blunt nose plane excluding the two outliers and its 3</w:t>
            </w:r>
            <w:r w:rsidRPr="00583847">
              <w:rPr>
                <w:vertAlign w:val="superscript"/>
              </w:rPr>
              <w:t>rd</w:t>
            </w:r>
            <w:r>
              <w:t xml:space="preserve"> quartile was greater than all of the times for the blunt nose plane.</w:t>
            </w:r>
          </w:p>
        </w:tc>
        <w:tc>
          <w:tcPr>
            <w:tcW w:w="2076" w:type="dxa"/>
          </w:tcPr>
          <w:p w14:paraId="0F81D978" w14:textId="77777777" w:rsidR="001A3245" w:rsidRDefault="001A3245" w:rsidP="008418D9">
            <w:r>
              <w:rPr>
                <w:noProof/>
              </w:rPr>
              <w:lastRenderedPageBreak/>
              <w:drawing>
                <wp:inline distT="0" distB="0" distL="0" distR="0" wp14:anchorId="71DA2263" wp14:editId="58661C9C">
                  <wp:extent cx="1171575" cy="781050"/>
                  <wp:effectExtent l="0" t="0" r="9525" b="0"/>
                  <wp:docPr id="1" name="Picture 1" descr="C:\Users\daddy\Desktop\SCREEN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ddy\Desktop\SCREEN01.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1575" cy="781050"/>
                          </a:xfrm>
                          <a:prstGeom prst="rect">
                            <a:avLst/>
                          </a:prstGeom>
                          <a:noFill/>
                          <a:ln>
                            <a:noFill/>
                          </a:ln>
                        </pic:spPr>
                      </pic:pic>
                    </a:graphicData>
                  </a:graphic>
                </wp:inline>
              </w:drawing>
            </w:r>
          </w:p>
        </w:tc>
      </w:tr>
      <w:tr w:rsidR="001A3245" w14:paraId="03BFC058" w14:textId="77777777" w:rsidTr="008418D9">
        <w:tc>
          <w:tcPr>
            <w:tcW w:w="7274" w:type="dxa"/>
          </w:tcPr>
          <w:p w14:paraId="737A222B" w14:textId="77777777" w:rsidR="001A3245" w:rsidRDefault="001A3245" w:rsidP="008418D9">
            <w:r>
              <w:lastRenderedPageBreak/>
              <w:t>If the goal is to increase the flight times of the plane then the modification appeared to have the desired effect.  However, there appears to be a cost in consistency.  The bent nose plane had more variation and a larger range in the data.  You can see the IQR of the blunt nose plane is only 1.3 seconds but the IQR for the bent nose plane is twice as large at 2.6 seconds.</w:t>
            </w:r>
          </w:p>
        </w:tc>
        <w:tc>
          <w:tcPr>
            <w:tcW w:w="2076" w:type="dxa"/>
          </w:tcPr>
          <w:p w14:paraId="2F7DAF6D" w14:textId="77777777" w:rsidR="001A3245" w:rsidRDefault="001A3245" w:rsidP="008418D9"/>
        </w:tc>
      </w:tr>
    </w:tbl>
    <w:p w14:paraId="4E959E1D" w14:textId="77777777" w:rsidR="001A3245" w:rsidRDefault="001A3245" w:rsidP="001A3245"/>
    <w:p w14:paraId="5CDFAD6D" w14:textId="77777777" w:rsidR="001A3245" w:rsidRDefault="001A3245" w:rsidP="001A3245"/>
    <w:p w14:paraId="0C0D2836" w14:textId="77777777" w:rsidR="001A3245" w:rsidRDefault="001A3245" w:rsidP="001A3245"/>
    <w:p w14:paraId="6FCC4B86" w14:textId="77777777" w:rsidR="001A3245" w:rsidRDefault="001A3245" w:rsidP="001A3245"/>
    <w:p w14:paraId="0B7A3E75" w14:textId="77777777" w:rsidR="001A3245" w:rsidRDefault="001A3245" w:rsidP="001A3245"/>
    <w:p w14:paraId="6BBABBD5" w14:textId="77777777" w:rsidR="001A3245" w:rsidRDefault="001A3245" w:rsidP="001A3245"/>
    <w:p w14:paraId="75C4D675" w14:textId="77777777" w:rsidR="001A3245" w:rsidRDefault="001A3245" w:rsidP="001A3245"/>
    <w:p w14:paraId="4EEDEBFE" w14:textId="77777777" w:rsidR="001A3245" w:rsidRDefault="001A3245" w:rsidP="002473D2"/>
    <w:p w14:paraId="1202AAEF" w14:textId="77777777" w:rsidR="00D12E4F" w:rsidRPr="002473D2" w:rsidRDefault="00D12E4F" w:rsidP="002473D2"/>
    <w:p w14:paraId="1F767EE5" w14:textId="77777777" w:rsidR="00A928EA" w:rsidRDefault="00A928EA" w:rsidP="004D61A6">
      <w:pPr>
        <w:pStyle w:val="Heading1"/>
        <w:spacing w:after="480"/>
        <w:jc w:val="center"/>
      </w:pPr>
    </w:p>
    <w:sectPr w:rsidR="00A928EA" w:rsidSect="000D74E8">
      <w:footerReference w:type="even" r:id="rId16"/>
      <w:footerReference w:type="default" r:id="rId17"/>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9AA8A7" w14:textId="77777777" w:rsidR="008418D9" w:rsidRDefault="008418D9" w:rsidP="004866F8">
      <w:pPr>
        <w:spacing w:after="0" w:line="240" w:lineRule="auto"/>
      </w:pPr>
      <w:r>
        <w:separator/>
      </w:r>
    </w:p>
  </w:endnote>
  <w:endnote w:type="continuationSeparator" w:id="0">
    <w:p w14:paraId="7BA9218C" w14:textId="77777777" w:rsidR="008418D9" w:rsidRDefault="008418D9" w:rsidP="00486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84889" w14:textId="77777777" w:rsidR="008418D9" w:rsidRDefault="008418D9" w:rsidP="008418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C14A32" w14:textId="77777777" w:rsidR="008418D9" w:rsidRDefault="008418D9" w:rsidP="004866F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836CA" w14:textId="77777777" w:rsidR="008418D9" w:rsidRDefault="008418D9" w:rsidP="008418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4109">
      <w:rPr>
        <w:rStyle w:val="PageNumber"/>
        <w:noProof/>
      </w:rPr>
      <w:t>1</w:t>
    </w:r>
    <w:r>
      <w:rPr>
        <w:rStyle w:val="PageNumber"/>
      </w:rPr>
      <w:fldChar w:fldCharType="end"/>
    </w:r>
  </w:p>
  <w:p w14:paraId="1A7AF365" w14:textId="77777777" w:rsidR="008418D9" w:rsidRDefault="008418D9" w:rsidP="004866F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528D4" w14:textId="77777777" w:rsidR="008418D9" w:rsidRDefault="008418D9" w:rsidP="004866F8">
      <w:pPr>
        <w:spacing w:after="0" w:line="240" w:lineRule="auto"/>
      </w:pPr>
      <w:r>
        <w:separator/>
      </w:r>
    </w:p>
  </w:footnote>
  <w:footnote w:type="continuationSeparator" w:id="0">
    <w:p w14:paraId="636F95EA" w14:textId="77777777" w:rsidR="008418D9" w:rsidRDefault="008418D9" w:rsidP="004866F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3A50"/>
    <w:multiLevelType w:val="hybridMultilevel"/>
    <w:tmpl w:val="EE50F5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5D36A5"/>
    <w:multiLevelType w:val="hybridMultilevel"/>
    <w:tmpl w:val="02B66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2264AE"/>
    <w:multiLevelType w:val="hybridMultilevel"/>
    <w:tmpl w:val="5EDA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6650FC3"/>
    <w:multiLevelType w:val="hybridMultilevel"/>
    <w:tmpl w:val="ECF4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917F6F"/>
    <w:multiLevelType w:val="hybridMultilevel"/>
    <w:tmpl w:val="837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85"/>
    <w:rsid w:val="0001306F"/>
    <w:rsid w:val="000248B3"/>
    <w:rsid w:val="00071D78"/>
    <w:rsid w:val="0007776D"/>
    <w:rsid w:val="000D74E8"/>
    <w:rsid w:val="00120568"/>
    <w:rsid w:val="00187E5D"/>
    <w:rsid w:val="00192EC8"/>
    <w:rsid w:val="001A3245"/>
    <w:rsid w:val="001E6589"/>
    <w:rsid w:val="002473D2"/>
    <w:rsid w:val="0029485A"/>
    <w:rsid w:val="00302F31"/>
    <w:rsid w:val="003E4E43"/>
    <w:rsid w:val="004866F8"/>
    <w:rsid w:val="004D61A6"/>
    <w:rsid w:val="00541CEE"/>
    <w:rsid w:val="005714F2"/>
    <w:rsid w:val="0057452B"/>
    <w:rsid w:val="006B1047"/>
    <w:rsid w:val="006C1EC7"/>
    <w:rsid w:val="0073507A"/>
    <w:rsid w:val="00800545"/>
    <w:rsid w:val="00834109"/>
    <w:rsid w:val="008418D9"/>
    <w:rsid w:val="008714D7"/>
    <w:rsid w:val="00872DC2"/>
    <w:rsid w:val="00881DA6"/>
    <w:rsid w:val="00932B42"/>
    <w:rsid w:val="009E7234"/>
    <w:rsid w:val="00A475B0"/>
    <w:rsid w:val="00A63938"/>
    <w:rsid w:val="00A66CB1"/>
    <w:rsid w:val="00A928EA"/>
    <w:rsid w:val="00BB465E"/>
    <w:rsid w:val="00BE220C"/>
    <w:rsid w:val="00C44C01"/>
    <w:rsid w:val="00C618C0"/>
    <w:rsid w:val="00CF65FF"/>
    <w:rsid w:val="00D12E4F"/>
    <w:rsid w:val="00D316E4"/>
    <w:rsid w:val="00D53DD5"/>
    <w:rsid w:val="00E72B14"/>
    <w:rsid w:val="00ED2485"/>
    <w:rsid w:val="00F81655"/>
    <w:rsid w:val="00FD5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FD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61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485"/>
    <w:rPr>
      <w:color w:val="0000FF" w:themeColor="hyperlink"/>
      <w:u w:val="single"/>
    </w:rPr>
  </w:style>
  <w:style w:type="paragraph" w:styleId="BalloonText">
    <w:name w:val="Balloon Text"/>
    <w:basedOn w:val="Normal"/>
    <w:link w:val="BalloonTextChar"/>
    <w:uiPriority w:val="99"/>
    <w:semiHidden/>
    <w:unhideWhenUsed/>
    <w:rsid w:val="00ED24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485"/>
    <w:rPr>
      <w:rFonts w:ascii="Tahoma" w:hAnsi="Tahoma" w:cs="Tahoma"/>
      <w:sz w:val="16"/>
      <w:szCs w:val="16"/>
    </w:rPr>
  </w:style>
  <w:style w:type="paragraph" w:styleId="ListParagraph">
    <w:name w:val="List Paragraph"/>
    <w:basedOn w:val="Normal"/>
    <w:uiPriority w:val="34"/>
    <w:qFormat/>
    <w:rsid w:val="00A928EA"/>
    <w:pPr>
      <w:ind w:left="720"/>
      <w:contextualSpacing/>
    </w:pPr>
  </w:style>
  <w:style w:type="paragraph" w:styleId="Title">
    <w:name w:val="Title"/>
    <w:basedOn w:val="Normal"/>
    <w:next w:val="Normal"/>
    <w:link w:val="TitleChar"/>
    <w:uiPriority w:val="10"/>
    <w:qFormat/>
    <w:rsid w:val="004D61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61A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D61A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72B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866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866F8"/>
  </w:style>
  <w:style w:type="character" w:styleId="PageNumber">
    <w:name w:val="page number"/>
    <w:basedOn w:val="DefaultParagraphFont"/>
    <w:uiPriority w:val="99"/>
    <w:semiHidden/>
    <w:unhideWhenUsed/>
    <w:rsid w:val="004866F8"/>
  </w:style>
  <w:style w:type="character" w:styleId="FollowedHyperlink">
    <w:name w:val="FollowedHyperlink"/>
    <w:basedOn w:val="DefaultParagraphFont"/>
    <w:uiPriority w:val="99"/>
    <w:semiHidden/>
    <w:unhideWhenUsed/>
    <w:rsid w:val="006C1EC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61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485"/>
    <w:rPr>
      <w:color w:val="0000FF" w:themeColor="hyperlink"/>
      <w:u w:val="single"/>
    </w:rPr>
  </w:style>
  <w:style w:type="paragraph" w:styleId="BalloonText">
    <w:name w:val="Balloon Text"/>
    <w:basedOn w:val="Normal"/>
    <w:link w:val="BalloonTextChar"/>
    <w:uiPriority w:val="99"/>
    <w:semiHidden/>
    <w:unhideWhenUsed/>
    <w:rsid w:val="00ED24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485"/>
    <w:rPr>
      <w:rFonts w:ascii="Tahoma" w:hAnsi="Tahoma" w:cs="Tahoma"/>
      <w:sz w:val="16"/>
      <w:szCs w:val="16"/>
    </w:rPr>
  </w:style>
  <w:style w:type="paragraph" w:styleId="ListParagraph">
    <w:name w:val="List Paragraph"/>
    <w:basedOn w:val="Normal"/>
    <w:uiPriority w:val="34"/>
    <w:qFormat/>
    <w:rsid w:val="00A928EA"/>
    <w:pPr>
      <w:ind w:left="720"/>
      <w:contextualSpacing/>
    </w:pPr>
  </w:style>
  <w:style w:type="paragraph" w:styleId="Title">
    <w:name w:val="Title"/>
    <w:basedOn w:val="Normal"/>
    <w:next w:val="Normal"/>
    <w:link w:val="TitleChar"/>
    <w:uiPriority w:val="10"/>
    <w:qFormat/>
    <w:rsid w:val="004D61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61A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D61A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72B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866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866F8"/>
  </w:style>
  <w:style w:type="character" w:styleId="PageNumber">
    <w:name w:val="page number"/>
    <w:basedOn w:val="DefaultParagraphFont"/>
    <w:uiPriority w:val="99"/>
    <w:semiHidden/>
    <w:unhideWhenUsed/>
    <w:rsid w:val="004866F8"/>
  </w:style>
  <w:style w:type="character" w:styleId="FollowedHyperlink">
    <w:name w:val="FollowedHyperlink"/>
    <w:basedOn w:val="DefaultParagraphFont"/>
    <w:uiPriority w:val="99"/>
    <w:semiHidden/>
    <w:unhideWhenUsed/>
    <w:rsid w:val="006C1E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79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2B50CF-1707-E340-85AD-04A1EE5C1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1003</Words>
  <Characters>5719</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Gilbert Public Schools</Company>
  <LinksUpToDate>false</LinksUpToDate>
  <CharactersWithSpaces>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Frank Cox</cp:lastModifiedBy>
  <cp:revision>3</cp:revision>
  <cp:lastPrinted>2015-04-10T17:39:00Z</cp:lastPrinted>
  <dcterms:created xsi:type="dcterms:W3CDTF">2015-04-10T17:38:00Z</dcterms:created>
  <dcterms:modified xsi:type="dcterms:W3CDTF">2015-04-10T17:39:00Z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1640626858</vt:i4>
  </property>
  <property fmtid="{D5CDD505-2E9C-101B-9397-08002B2CF9AE}" pid="3" name="_NewReviewCycle">
    <vt:lpwstr/>
  </property>
  <property fmtid="{D5CDD505-2E9C-101B-9397-08002B2CF9AE}" pid="4" name="_EmailSubject">
    <vt:lpwstr>amp projects</vt:lpwstr>
  </property>
  <property fmtid="{D5CDD505-2E9C-101B-9397-08002B2CF9AE}" pid="5" name="_AuthorEmail">
    <vt:lpwstr>Jill.Spiker@willis.com</vt:lpwstr>
  </property>
  <property fmtid="{D5CDD505-2E9C-101B-9397-08002B2CF9AE}" pid="6" name="_AuthorEmailDisplayName">
    <vt:lpwstr>Spiker, Jill</vt:lpwstr>
  </property>
  <property fmtid="{D5CDD505-2E9C-101B-9397-08002B2CF9AE}" pid="7" name="_ReviewingToolsShownOnce">
    <vt:lpwstr/>
  </property>
</Properties>
</file>