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338231" w14:textId="756EEC02" w:rsidR="00B545FF" w:rsidRPr="00B545FF" w:rsidRDefault="009973D4" w:rsidP="00B545FF">
      <w:pPr>
        <w:jc w:val="center"/>
        <w:rPr>
          <w:b/>
          <w:i/>
          <w:sz w:val="32"/>
          <w:szCs w:val="32"/>
          <w:u w:val="single"/>
        </w:rPr>
      </w:pPr>
      <w:r>
        <w:rPr>
          <w:b/>
          <w:i/>
          <w:sz w:val="32"/>
          <w:szCs w:val="32"/>
          <w:u w:val="single"/>
        </w:rPr>
        <w:t>Shipping Routes</w:t>
      </w:r>
    </w:p>
    <w:p w14:paraId="12165E02" w14:textId="46387F5A" w:rsidR="00B545FF" w:rsidRDefault="00B545FF" w:rsidP="00B545FF">
      <w:pPr>
        <w:jc w:val="center"/>
      </w:pPr>
      <w:r w:rsidRPr="00B545FF">
        <w:t>By Dan Meyer</w:t>
      </w:r>
    </w:p>
    <w:p w14:paraId="484E1E65" w14:textId="77777777" w:rsidR="009973D4" w:rsidRDefault="00726C2A" w:rsidP="00B545FF">
      <w:pPr>
        <w:jc w:val="center"/>
      </w:pPr>
      <w:hyperlink r:id="rId8" w:history="1">
        <w:r w:rsidR="009973D4" w:rsidRPr="008C4688">
          <w:rPr>
            <w:rStyle w:val="Hyperlink"/>
          </w:rPr>
          <w:t>http://www.101qs.com/2468-shipping-routes</w:t>
        </w:r>
      </w:hyperlink>
      <w:r w:rsidR="009973D4">
        <w:t xml:space="preserve"> </w:t>
      </w:r>
    </w:p>
    <w:p w14:paraId="64F19F54" w14:textId="77F0EA05" w:rsidR="00B545FF" w:rsidRDefault="00B545FF" w:rsidP="00B545FF">
      <w:pPr>
        <w:jc w:val="center"/>
        <w:rPr>
          <w:rFonts w:asciiTheme="minorHAnsi" w:hAnsiTheme="minorHAnsi"/>
          <w:b/>
          <w:u w:val="single"/>
        </w:rPr>
      </w:pPr>
      <w:r w:rsidRPr="004C1F0A">
        <w:rPr>
          <w:rFonts w:asciiTheme="minorHAnsi" w:hAnsiTheme="minorHAnsi"/>
          <w:b/>
          <w:u w:val="single"/>
        </w:rPr>
        <w:t>Instructor Notes</w:t>
      </w:r>
    </w:p>
    <w:p w14:paraId="7441DA42" w14:textId="1D5F126F" w:rsidR="00B85C4D" w:rsidRPr="00B85C4D" w:rsidRDefault="00B85C4D" w:rsidP="00B545FF">
      <w:pPr>
        <w:jc w:val="center"/>
        <w:rPr>
          <w:rFonts w:asciiTheme="minorHAnsi" w:hAnsiTheme="minorHAnsi"/>
        </w:rPr>
      </w:pPr>
      <w:r>
        <w:rPr>
          <w:rFonts w:asciiTheme="minorHAnsi" w:hAnsiTheme="minorHAnsi"/>
        </w:rPr>
        <w:t>By Trey Cox</w:t>
      </w:r>
    </w:p>
    <w:p w14:paraId="247A3408" w14:textId="77777777" w:rsidR="00B545FF" w:rsidRPr="004C1F0A" w:rsidRDefault="00B545FF">
      <w:pPr>
        <w:rPr>
          <w:rFonts w:asciiTheme="minorHAnsi" w:hAnsiTheme="minorHAnsi"/>
          <w:b/>
          <w:u w:val="single"/>
        </w:rPr>
      </w:pPr>
    </w:p>
    <w:p w14:paraId="255492E5" w14:textId="3DC4D148" w:rsidR="00614159" w:rsidRDefault="00614159">
      <w:pPr>
        <w:rPr>
          <w:rFonts w:asciiTheme="minorHAnsi" w:hAnsiTheme="minorHAnsi"/>
          <w:b/>
          <w:u w:val="single"/>
        </w:rPr>
      </w:pPr>
      <w:r>
        <w:rPr>
          <w:rFonts w:asciiTheme="minorHAnsi" w:hAnsiTheme="minorHAnsi"/>
          <w:b/>
          <w:u w:val="single"/>
        </w:rPr>
        <w:t xml:space="preserve">What is a Three Act Task? </w:t>
      </w:r>
    </w:p>
    <w:p w14:paraId="23EC5D52" w14:textId="10FCC83A" w:rsidR="00614159" w:rsidRPr="00496F41" w:rsidRDefault="00614159" w:rsidP="00496F41">
      <w:pPr>
        <w:pStyle w:val="ListParagraph"/>
        <w:numPr>
          <w:ilvl w:val="0"/>
          <w:numId w:val="17"/>
        </w:numPr>
        <w:rPr>
          <w:rFonts w:asciiTheme="minorHAnsi" w:hAnsiTheme="minorHAnsi"/>
        </w:rPr>
      </w:pPr>
      <w:r w:rsidRPr="00496F41">
        <w:rPr>
          <w:rFonts w:asciiTheme="minorHAnsi" w:hAnsiTheme="minorHAnsi"/>
        </w:rPr>
        <w:t xml:space="preserve">If you are unfamiliar with Dan Meyer’s Three Act Tasks or would like to watch a good overview of how they can be effectively implemented in your classroom, be sure to watch this </w:t>
      </w:r>
      <w:proofErr w:type="spellStart"/>
      <w:r w:rsidRPr="00496F41">
        <w:rPr>
          <w:rFonts w:asciiTheme="minorHAnsi" w:hAnsiTheme="minorHAnsi"/>
        </w:rPr>
        <w:t>Youtube</w:t>
      </w:r>
      <w:proofErr w:type="spellEnd"/>
      <w:r w:rsidRPr="00496F41">
        <w:rPr>
          <w:rFonts w:asciiTheme="minorHAnsi" w:hAnsiTheme="minorHAnsi"/>
        </w:rPr>
        <w:t xml:space="preserve"> video: </w:t>
      </w:r>
      <w:hyperlink r:id="rId9" w:history="1">
        <w:r w:rsidRPr="00496F41">
          <w:rPr>
            <w:rStyle w:val="Hyperlink"/>
            <w:rFonts w:asciiTheme="minorHAnsi" w:hAnsiTheme="minorHAnsi"/>
          </w:rPr>
          <w:t>Three Act Tasks</w:t>
        </w:r>
      </w:hyperlink>
      <w:r w:rsidRPr="00496F41">
        <w:rPr>
          <w:rFonts w:asciiTheme="minorHAnsi" w:hAnsiTheme="minorHAnsi"/>
        </w:rPr>
        <w:t xml:space="preserve"> . </w:t>
      </w:r>
    </w:p>
    <w:p w14:paraId="557ECD8B" w14:textId="77777777" w:rsidR="00496F41" w:rsidRDefault="00496F41">
      <w:pPr>
        <w:rPr>
          <w:rFonts w:asciiTheme="minorHAnsi" w:hAnsiTheme="minorHAnsi"/>
        </w:rPr>
      </w:pPr>
    </w:p>
    <w:p w14:paraId="0F99C6E4" w14:textId="5DFFAAD6" w:rsidR="00496F41" w:rsidRDefault="00496F41" w:rsidP="00496F41">
      <w:pPr>
        <w:pStyle w:val="ListParagraph"/>
        <w:numPr>
          <w:ilvl w:val="0"/>
          <w:numId w:val="17"/>
        </w:numPr>
        <w:rPr>
          <w:rFonts w:asciiTheme="minorHAnsi" w:hAnsiTheme="minorHAnsi"/>
        </w:rPr>
      </w:pPr>
      <w:r w:rsidRPr="00496F41">
        <w:rPr>
          <w:rFonts w:asciiTheme="minorHAnsi" w:hAnsiTheme="minorHAnsi"/>
        </w:rPr>
        <w:t xml:space="preserve">A very good blog produced by Dan Meyer includes valuable information. On the blog he explains his philosophy of the Three Act Task as well as answers questions from classroom teachers can be found at: </w:t>
      </w:r>
      <w:hyperlink r:id="rId10" w:history="1">
        <w:proofErr w:type="spellStart"/>
        <w:r w:rsidRPr="00496F41">
          <w:rPr>
            <w:rStyle w:val="Hyperlink"/>
            <w:rFonts w:asciiTheme="minorHAnsi" w:hAnsiTheme="minorHAnsi"/>
          </w:rPr>
          <w:t>dy</w:t>
        </w:r>
        <w:proofErr w:type="spellEnd"/>
        <w:r w:rsidRPr="00496F41">
          <w:rPr>
            <w:rStyle w:val="Hyperlink"/>
            <w:rFonts w:asciiTheme="minorHAnsi" w:hAnsiTheme="minorHAnsi"/>
          </w:rPr>
          <w:t>/</w:t>
        </w:r>
        <w:proofErr w:type="spellStart"/>
        <w:r w:rsidRPr="00496F41">
          <w:rPr>
            <w:rStyle w:val="Hyperlink"/>
            <w:rFonts w:asciiTheme="minorHAnsi" w:hAnsiTheme="minorHAnsi"/>
          </w:rPr>
          <w:t>dan</w:t>
        </w:r>
      </w:hyperlink>
      <w:r w:rsidRPr="00496F41">
        <w:rPr>
          <w:rFonts w:asciiTheme="minorHAnsi" w:hAnsiTheme="minorHAnsi"/>
        </w:rPr>
        <w:t>.</w:t>
      </w:r>
      <w:proofErr w:type="spellEnd"/>
      <w:r w:rsidR="00B6629A">
        <w:rPr>
          <w:rFonts w:asciiTheme="minorHAnsi" w:hAnsiTheme="minorHAnsi"/>
        </w:rPr>
        <w:t xml:space="preserve"> </w:t>
      </w:r>
    </w:p>
    <w:p w14:paraId="3449B4C6" w14:textId="77777777" w:rsidR="00B6629A" w:rsidRPr="00B6629A" w:rsidRDefault="00B6629A" w:rsidP="00B6629A">
      <w:pPr>
        <w:rPr>
          <w:rFonts w:asciiTheme="minorHAnsi" w:hAnsiTheme="minorHAnsi"/>
        </w:rPr>
      </w:pPr>
    </w:p>
    <w:p w14:paraId="702F348B" w14:textId="7898DCE4" w:rsidR="00B6629A" w:rsidRPr="00496F41" w:rsidRDefault="00B6629A" w:rsidP="00496F41">
      <w:pPr>
        <w:pStyle w:val="ListParagraph"/>
        <w:numPr>
          <w:ilvl w:val="0"/>
          <w:numId w:val="17"/>
        </w:numPr>
        <w:rPr>
          <w:rFonts w:asciiTheme="minorHAnsi" w:hAnsiTheme="minorHAnsi"/>
        </w:rPr>
      </w:pPr>
      <w:r>
        <w:rPr>
          <w:rFonts w:asciiTheme="minorHAnsi" w:hAnsiTheme="minorHAnsi"/>
        </w:rPr>
        <w:t xml:space="preserve">You can find an Excel spreadsheet of Three Act Tasks created or inspired by Dan Meyer can be found </w:t>
      </w:r>
      <w:hyperlink r:id="rId11" w:history="1">
        <w:r>
          <w:rPr>
            <w:rStyle w:val="Hyperlink"/>
            <w:rFonts w:asciiTheme="minorHAnsi" w:hAnsiTheme="minorHAnsi"/>
          </w:rPr>
          <w:t>here</w:t>
        </w:r>
      </w:hyperlink>
      <w:r>
        <w:rPr>
          <w:rFonts w:asciiTheme="minorHAnsi" w:hAnsiTheme="minorHAnsi"/>
        </w:rPr>
        <w:t xml:space="preserve"> . It includes over 70 lessons you can access from the spreadsheet. Most of the tasks do not include fully fleshed out lessons. That is the goal of the Teacher Notes and Student Handouts that I have created and posted on the AMP Network for your use. </w:t>
      </w:r>
    </w:p>
    <w:p w14:paraId="389414BD" w14:textId="1B5F14A3" w:rsidR="00614159" w:rsidRPr="00B6629A" w:rsidRDefault="00496F41">
      <w:pPr>
        <w:rPr>
          <w:rFonts w:asciiTheme="minorHAnsi" w:hAnsiTheme="minorHAnsi"/>
        </w:rPr>
      </w:pPr>
      <w:r>
        <w:rPr>
          <w:rFonts w:asciiTheme="minorHAnsi" w:hAnsiTheme="minorHAnsi"/>
        </w:rPr>
        <w:t xml:space="preserve"> </w:t>
      </w:r>
    </w:p>
    <w:p w14:paraId="29E300CD" w14:textId="6910B88C" w:rsidR="00614159" w:rsidRDefault="00614159">
      <w:pPr>
        <w:rPr>
          <w:rFonts w:asciiTheme="minorHAnsi" w:hAnsiTheme="minorHAnsi"/>
          <w:b/>
          <w:u w:val="single"/>
        </w:rPr>
      </w:pPr>
      <w:r>
        <w:rPr>
          <w:rFonts w:asciiTheme="minorHAnsi" w:hAnsiTheme="minorHAnsi"/>
          <w:b/>
          <w:u w:val="single"/>
        </w:rPr>
        <w:t xml:space="preserve">Overview of Lesson: </w:t>
      </w:r>
    </w:p>
    <w:p w14:paraId="04A27FE2" w14:textId="2A5FCE06" w:rsidR="00614159" w:rsidRPr="009973D4" w:rsidRDefault="00B6629A">
      <w:pPr>
        <w:rPr>
          <w:rFonts w:asciiTheme="minorHAnsi" w:hAnsiTheme="minorHAnsi" w:cs="Verdana"/>
          <w:color w:val="232323"/>
        </w:rPr>
      </w:pPr>
      <w:r>
        <w:rPr>
          <w:rFonts w:asciiTheme="minorHAnsi" w:hAnsiTheme="minorHAnsi"/>
        </w:rPr>
        <w:t xml:space="preserve">The </w:t>
      </w:r>
      <w:r w:rsidRPr="009973D4">
        <w:rPr>
          <w:rFonts w:asciiTheme="minorHAnsi" w:hAnsiTheme="minorHAnsi"/>
        </w:rPr>
        <w:t>question</w:t>
      </w:r>
      <w:r w:rsidR="009973D4" w:rsidRPr="009973D4">
        <w:rPr>
          <w:rFonts w:asciiTheme="minorHAnsi" w:hAnsiTheme="minorHAnsi"/>
        </w:rPr>
        <w:t>s are</w:t>
      </w:r>
      <w:r w:rsidRPr="009973D4">
        <w:rPr>
          <w:rFonts w:asciiTheme="minorHAnsi" w:hAnsiTheme="minorHAnsi"/>
        </w:rPr>
        <w:t xml:space="preserve"> simple:</w:t>
      </w:r>
      <w:r w:rsidR="003A5814" w:rsidRPr="009973D4">
        <w:rPr>
          <w:rFonts w:asciiTheme="minorHAnsi" w:hAnsiTheme="minorHAnsi" w:cs="Verdana"/>
          <w:color w:val="232323"/>
        </w:rPr>
        <w:t xml:space="preserve"> </w:t>
      </w:r>
      <w:r w:rsidR="009973D4" w:rsidRPr="009973D4">
        <w:rPr>
          <w:rFonts w:asciiTheme="minorHAnsi" w:hAnsiTheme="minorHAnsi" w:cs="Verdana"/>
          <w:color w:val="232323"/>
        </w:rPr>
        <w:t xml:space="preserve">As two ships leave port at the same time but at different speeds, we wonder if they </w:t>
      </w:r>
      <w:r w:rsidR="009973D4">
        <w:rPr>
          <w:rFonts w:asciiTheme="minorHAnsi" w:hAnsiTheme="minorHAnsi" w:cs="Candara"/>
          <w:color w:val="262626"/>
        </w:rPr>
        <w:t>w</w:t>
      </w:r>
      <w:r w:rsidR="009973D4" w:rsidRPr="009973D4">
        <w:rPr>
          <w:rFonts w:asciiTheme="minorHAnsi" w:hAnsiTheme="minorHAnsi" w:cs="Candara"/>
          <w:color w:val="262626"/>
        </w:rPr>
        <w:t>ill ever meet again? And if so, how long will that take?</w:t>
      </w:r>
      <w:r w:rsidR="009973D4">
        <w:rPr>
          <w:rFonts w:asciiTheme="minorHAnsi" w:hAnsiTheme="minorHAnsi" w:cs="Verdana"/>
          <w:color w:val="232323"/>
        </w:rPr>
        <w:t xml:space="preserve"> </w:t>
      </w:r>
      <w:r w:rsidRPr="0019162C">
        <w:rPr>
          <w:rFonts w:asciiTheme="minorHAnsi" w:hAnsiTheme="minorHAnsi"/>
        </w:rPr>
        <w:t xml:space="preserve">The lesson hooks students immediately with the initial video clip of </w:t>
      </w:r>
      <w:r w:rsidR="009973D4">
        <w:rPr>
          <w:rFonts w:asciiTheme="minorHAnsi" w:hAnsiTheme="minorHAnsi"/>
        </w:rPr>
        <w:t xml:space="preserve">two simulated ships leaving port and separating from one another as they travel at slower rates. </w:t>
      </w:r>
    </w:p>
    <w:p w14:paraId="497B1848" w14:textId="77777777" w:rsidR="0072304F" w:rsidRDefault="0072304F">
      <w:pPr>
        <w:rPr>
          <w:rFonts w:asciiTheme="minorHAnsi" w:hAnsiTheme="minorHAnsi"/>
        </w:rPr>
      </w:pPr>
    </w:p>
    <w:p w14:paraId="125F6E22" w14:textId="5003D0CE" w:rsidR="0072304F" w:rsidRDefault="0072304F">
      <w:pPr>
        <w:rPr>
          <w:rFonts w:asciiTheme="minorHAnsi" w:hAnsiTheme="minorHAnsi"/>
        </w:rPr>
      </w:pPr>
      <w:r>
        <w:rPr>
          <w:rFonts w:asciiTheme="minorHAnsi" w:hAnsiTheme="minorHAnsi"/>
        </w:rPr>
        <w:t>This lesson includes the following documents (find on the AMP Network or on the Dan Meyer website):</w:t>
      </w:r>
    </w:p>
    <w:p w14:paraId="1B18B916" w14:textId="1BF8F2E4" w:rsidR="0072304F" w:rsidRDefault="002D5C0A" w:rsidP="0072304F">
      <w:pPr>
        <w:pStyle w:val="ListParagraph"/>
        <w:numPr>
          <w:ilvl w:val="0"/>
          <w:numId w:val="21"/>
        </w:numPr>
        <w:rPr>
          <w:rFonts w:asciiTheme="minorHAnsi" w:hAnsiTheme="minorHAnsi"/>
        </w:rPr>
      </w:pPr>
      <w:proofErr w:type="gramStart"/>
      <w:r>
        <w:rPr>
          <w:rFonts w:asciiTheme="minorHAnsi" w:hAnsiTheme="minorHAnsi"/>
        </w:rPr>
        <w:t>act</w:t>
      </w:r>
      <w:proofErr w:type="gramEnd"/>
      <w:r>
        <w:rPr>
          <w:rFonts w:asciiTheme="minorHAnsi" w:hAnsiTheme="minorHAnsi"/>
        </w:rPr>
        <w:t xml:space="preserve"> 1 </w:t>
      </w:r>
      <w:r w:rsidR="009973D4">
        <w:rPr>
          <w:rFonts w:asciiTheme="minorHAnsi" w:hAnsiTheme="minorHAnsi"/>
        </w:rPr>
        <w:t>video</w:t>
      </w:r>
    </w:p>
    <w:p w14:paraId="0959A4D6" w14:textId="3375759F" w:rsidR="0072304F" w:rsidRPr="003567A1" w:rsidRDefault="003567A1" w:rsidP="003567A1">
      <w:pPr>
        <w:pStyle w:val="ListParagraph"/>
        <w:numPr>
          <w:ilvl w:val="0"/>
          <w:numId w:val="21"/>
        </w:numPr>
        <w:rPr>
          <w:rFonts w:asciiTheme="minorHAnsi" w:hAnsiTheme="minorHAnsi"/>
        </w:rPr>
      </w:pPr>
      <w:proofErr w:type="gramStart"/>
      <w:r>
        <w:rPr>
          <w:rFonts w:asciiTheme="minorHAnsi" w:hAnsiTheme="minorHAnsi"/>
        </w:rPr>
        <w:t>act</w:t>
      </w:r>
      <w:proofErr w:type="gramEnd"/>
      <w:r>
        <w:rPr>
          <w:rFonts w:asciiTheme="minorHAnsi" w:hAnsiTheme="minorHAnsi"/>
        </w:rPr>
        <w:t xml:space="preserve"> 3 </w:t>
      </w:r>
      <w:r w:rsidR="009973D4">
        <w:rPr>
          <w:rFonts w:asciiTheme="minorHAnsi" w:hAnsiTheme="minorHAnsi"/>
        </w:rPr>
        <w:t>–</w:t>
      </w:r>
      <w:r>
        <w:rPr>
          <w:rFonts w:asciiTheme="minorHAnsi" w:hAnsiTheme="minorHAnsi"/>
        </w:rPr>
        <w:t xml:space="preserve"> </w:t>
      </w:r>
      <w:r w:rsidR="009973D4">
        <w:rPr>
          <w:rFonts w:asciiTheme="minorHAnsi" w:hAnsiTheme="minorHAnsi"/>
        </w:rPr>
        <w:t>video a</w:t>
      </w:r>
      <w:r w:rsidR="0072304F" w:rsidRPr="003567A1">
        <w:rPr>
          <w:rFonts w:asciiTheme="minorHAnsi" w:hAnsiTheme="minorHAnsi"/>
        </w:rPr>
        <w:t>nswer</w:t>
      </w:r>
    </w:p>
    <w:p w14:paraId="7FC1F9E2" w14:textId="506CADB9" w:rsidR="0072304F" w:rsidRDefault="0072304F" w:rsidP="0072304F">
      <w:pPr>
        <w:pStyle w:val="ListParagraph"/>
        <w:numPr>
          <w:ilvl w:val="0"/>
          <w:numId w:val="21"/>
        </w:numPr>
        <w:rPr>
          <w:rFonts w:asciiTheme="minorHAnsi" w:hAnsiTheme="minorHAnsi"/>
        </w:rPr>
      </w:pPr>
      <w:r>
        <w:rPr>
          <w:rFonts w:asciiTheme="minorHAnsi" w:hAnsiTheme="minorHAnsi"/>
        </w:rPr>
        <w:t>Student Activity</w:t>
      </w:r>
    </w:p>
    <w:p w14:paraId="3D2BB287" w14:textId="74517363" w:rsidR="0072304F" w:rsidRPr="0072304F" w:rsidRDefault="0072304F" w:rsidP="0072304F">
      <w:pPr>
        <w:pStyle w:val="ListParagraph"/>
        <w:numPr>
          <w:ilvl w:val="0"/>
          <w:numId w:val="21"/>
        </w:numPr>
        <w:rPr>
          <w:rFonts w:asciiTheme="minorHAnsi" w:hAnsiTheme="minorHAnsi"/>
        </w:rPr>
      </w:pPr>
      <w:r>
        <w:rPr>
          <w:rFonts w:asciiTheme="minorHAnsi" w:hAnsiTheme="minorHAnsi"/>
        </w:rPr>
        <w:t xml:space="preserve">Instructor Notes </w:t>
      </w:r>
    </w:p>
    <w:p w14:paraId="4184BC95" w14:textId="77777777" w:rsidR="00614159" w:rsidRPr="0019162C" w:rsidRDefault="00614159">
      <w:pPr>
        <w:rPr>
          <w:rFonts w:asciiTheme="minorHAnsi" w:hAnsiTheme="minorHAnsi"/>
        </w:rPr>
      </w:pPr>
    </w:p>
    <w:p w14:paraId="19DB6D27" w14:textId="670D210D" w:rsidR="00B545FF" w:rsidRPr="00215F0D" w:rsidRDefault="004C1F0A">
      <w:pPr>
        <w:rPr>
          <w:rFonts w:asciiTheme="minorHAnsi" w:hAnsiTheme="minorHAnsi"/>
          <w:b/>
          <w:u w:val="single"/>
        </w:rPr>
      </w:pPr>
      <w:r w:rsidRPr="00215F0D">
        <w:rPr>
          <w:rFonts w:asciiTheme="minorHAnsi" w:hAnsiTheme="minorHAnsi"/>
          <w:b/>
          <w:u w:val="single"/>
        </w:rPr>
        <w:t xml:space="preserve">Common Core Standard(s) Addressed: </w:t>
      </w:r>
    </w:p>
    <w:p w14:paraId="079C012F" w14:textId="77777777" w:rsidR="009C73B4" w:rsidRPr="009C73B4" w:rsidRDefault="00726C2A" w:rsidP="009C73B4">
      <w:pPr>
        <w:widowControl w:val="0"/>
        <w:autoSpaceDE w:val="0"/>
        <w:autoSpaceDN w:val="0"/>
        <w:adjustRightInd w:val="0"/>
        <w:rPr>
          <w:rFonts w:asciiTheme="minorHAnsi" w:hAnsiTheme="minorHAnsi" w:cs="Times"/>
          <w:color w:val="181818"/>
        </w:rPr>
      </w:pPr>
      <w:hyperlink r:id="rId12" w:history="1">
        <w:r w:rsidR="009C73B4" w:rsidRPr="009C73B4">
          <w:rPr>
            <w:rFonts w:asciiTheme="minorHAnsi" w:hAnsiTheme="minorHAnsi" w:cs="Times"/>
            <w:color w:val="2A2A2A"/>
          </w:rPr>
          <w:t>CCSS.MATH.CONTENT.6.NS.B.4</w:t>
        </w:r>
      </w:hyperlink>
    </w:p>
    <w:p w14:paraId="7A2D49EB" w14:textId="06E60CA5" w:rsidR="009C73B4" w:rsidRPr="009C73B4" w:rsidRDefault="009C73B4" w:rsidP="009C73B4">
      <w:pPr>
        <w:widowControl w:val="0"/>
        <w:autoSpaceDE w:val="0"/>
        <w:autoSpaceDN w:val="0"/>
        <w:adjustRightInd w:val="0"/>
        <w:rPr>
          <w:rFonts w:asciiTheme="minorHAnsi" w:hAnsiTheme="minorHAnsi" w:cs="Times"/>
          <w:color w:val="181818"/>
        </w:rPr>
      </w:pPr>
      <w:r w:rsidRPr="009C73B4">
        <w:rPr>
          <w:rFonts w:asciiTheme="minorHAnsi" w:hAnsiTheme="minorHAnsi" w:cs="Times"/>
          <w:color w:val="181818"/>
        </w:rPr>
        <w:t>Find the greatest common factor of two whole numbers less than or equal to 100 and the least common multiple of two whole numbers less than or equal to 12. Use the distributive property to express a sum of two whole numbers 1-100 with a common factor as a multiple of a sum of two whole numbers with no common factor.</w:t>
      </w:r>
    </w:p>
    <w:p w14:paraId="7E154AA0" w14:textId="77777777" w:rsidR="009C73B4" w:rsidRPr="009C73B4" w:rsidRDefault="009C73B4" w:rsidP="009C73B4">
      <w:pPr>
        <w:widowControl w:val="0"/>
        <w:autoSpaceDE w:val="0"/>
        <w:autoSpaceDN w:val="0"/>
        <w:adjustRightInd w:val="0"/>
        <w:rPr>
          <w:rFonts w:asciiTheme="minorHAnsi" w:hAnsiTheme="minorHAnsi" w:cs="Times"/>
          <w:color w:val="181818"/>
        </w:rPr>
      </w:pPr>
    </w:p>
    <w:p w14:paraId="11DCD00B" w14:textId="77777777" w:rsidR="009C73B4" w:rsidRPr="009C73B4" w:rsidRDefault="009C73B4" w:rsidP="009C73B4">
      <w:pPr>
        <w:widowControl w:val="0"/>
        <w:autoSpaceDE w:val="0"/>
        <w:autoSpaceDN w:val="0"/>
        <w:adjustRightInd w:val="0"/>
        <w:rPr>
          <w:rFonts w:asciiTheme="minorHAnsi" w:hAnsiTheme="minorHAnsi" w:cs="Times"/>
          <w:color w:val="181818"/>
        </w:rPr>
      </w:pPr>
    </w:p>
    <w:p w14:paraId="19486BC9" w14:textId="28C7CB2B" w:rsidR="0072304F" w:rsidRPr="00EF3E7E" w:rsidRDefault="0072304F" w:rsidP="00EF3E7E">
      <w:pPr>
        <w:rPr>
          <w:rFonts w:asciiTheme="minorHAnsi" w:hAnsiTheme="minorHAnsi"/>
          <w:b/>
          <w:u w:val="single"/>
        </w:rPr>
      </w:pPr>
      <w:r w:rsidRPr="00EF3E7E">
        <w:rPr>
          <w:rFonts w:asciiTheme="minorHAnsi" w:hAnsiTheme="minorHAnsi"/>
          <w:b/>
          <w:u w:val="single"/>
        </w:rPr>
        <w:br w:type="page"/>
      </w:r>
    </w:p>
    <w:p w14:paraId="3F482A10" w14:textId="566FC794" w:rsidR="00874D6C" w:rsidRDefault="005830EE" w:rsidP="008327C2">
      <w:pPr>
        <w:jc w:val="center"/>
        <w:rPr>
          <w:b/>
          <w:u w:val="single"/>
        </w:rPr>
      </w:pPr>
      <w:r w:rsidRPr="008327C2">
        <w:rPr>
          <w:b/>
          <w:u w:val="single"/>
        </w:rPr>
        <w:lastRenderedPageBreak/>
        <w:t>Student Activity Guide</w:t>
      </w:r>
    </w:p>
    <w:p w14:paraId="6352FAEC" w14:textId="4EEB9DEC" w:rsidR="00B85C4D" w:rsidRDefault="00B85C4D" w:rsidP="008327C2">
      <w:pPr>
        <w:jc w:val="center"/>
      </w:pPr>
      <w:r>
        <w:t xml:space="preserve">By </w:t>
      </w:r>
      <w:r w:rsidR="00215F0D">
        <w:t>Trey Cox</w:t>
      </w:r>
    </w:p>
    <w:p w14:paraId="5BFF77FC" w14:textId="77777777" w:rsidR="0051020C" w:rsidRDefault="0051020C" w:rsidP="0051020C"/>
    <w:p w14:paraId="4C7BAFCA" w14:textId="3D3C64D6" w:rsidR="002D5C0A" w:rsidRDefault="0051020C" w:rsidP="0051020C">
      <w:r>
        <w:t xml:space="preserve">**Watch Dan Meyer Video Clip: </w:t>
      </w:r>
      <w:r w:rsidR="009C73B4">
        <w:t>Shipping Routes</w:t>
      </w:r>
      <w:r w:rsidR="00473B9A">
        <w:t xml:space="preserve"> – act</w:t>
      </w:r>
      <w:r w:rsidR="00035F30">
        <w:t>1</w:t>
      </w:r>
      <w:r w:rsidR="00473B9A">
        <w:t>.mov</w:t>
      </w:r>
      <w:r>
        <w:t>**</w:t>
      </w:r>
    </w:p>
    <w:p w14:paraId="3DC6786B" w14:textId="21FB17FF" w:rsidR="009C73B4" w:rsidRDefault="009C73B4" w:rsidP="0051020C">
      <w:r>
        <w:t xml:space="preserve">Act I – </w:t>
      </w:r>
    </w:p>
    <w:p w14:paraId="3F9A65DB" w14:textId="065BE45C" w:rsidR="009C73B4" w:rsidRDefault="009C73B4" w:rsidP="009C73B4">
      <w:pPr>
        <w:numPr>
          <w:ilvl w:val="0"/>
          <w:numId w:val="18"/>
        </w:numPr>
        <w:contextualSpacing/>
      </w:pPr>
      <w:r>
        <w:rPr>
          <w:rFonts w:asciiTheme="minorHAnsi" w:hAnsiTheme="minorHAnsi" w:cs="Times"/>
          <w:color w:val="181818"/>
        </w:rPr>
        <w:t>Will the two ships</w:t>
      </w:r>
      <w:r w:rsidRPr="009C73B4">
        <w:rPr>
          <w:rFonts w:asciiTheme="minorHAnsi" w:hAnsiTheme="minorHAnsi" w:cs="Times"/>
          <w:color w:val="181818"/>
        </w:rPr>
        <w:t xml:space="preserve"> ever meet again</w:t>
      </w:r>
      <w:r w:rsidR="005D6CE5">
        <w:rPr>
          <w:rFonts w:asciiTheme="minorHAnsi" w:hAnsiTheme="minorHAnsi" w:cs="Times"/>
          <w:color w:val="181818"/>
        </w:rPr>
        <w:t xml:space="preserve"> at the starting port</w:t>
      </w:r>
      <w:r w:rsidRPr="009C73B4">
        <w:rPr>
          <w:rFonts w:asciiTheme="minorHAnsi" w:hAnsiTheme="minorHAnsi" w:cs="Times"/>
          <w:color w:val="181818"/>
        </w:rPr>
        <w:t xml:space="preserve">? </w:t>
      </w:r>
    </w:p>
    <w:p w14:paraId="4267712D" w14:textId="700AC605" w:rsidR="005B2C95" w:rsidRPr="008B6221" w:rsidRDefault="009C73B4" w:rsidP="009C73B4">
      <w:pPr>
        <w:numPr>
          <w:ilvl w:val="1"/>
          <w:numId w:val="18"/>
        </w:numPr>
        <w:contextualSpacing/>
      </w:pPr>
      <w:r w:rsidRPr="008B6221">
        <w:rPr>
          <w:rFonts w:asciiTheme="minorHAnsi" w:hAnsiTheme="minorHAnsi" w:cs="Times"/>
          <w:color w:val="181818"/>
        </w:rPr>
        <w:t>If you think they'll meet again, what's an amount of time you know is too high?</w:t>
      </w:r>
    </w:p>
    <w:p w14:paraId="21A8BE81" w14:textId="4725E843" w:rsidR="0051020C" w:rsidRPr="008B6221" w:rsidRDefault="005B2C95" w:rsidP="005B2C95">
      <w:pPr>
        <w:ind w:left="1080"/>
        <w:rPr>
          <w:i/>
          <w:color w:val="FF0000"/>
        </w:rPr>
      </w:pPr>
      <w:r w:rsidRPr="008B6221">
        <w:rPr>
          <w:i/>
          <w:color w:val="FF0000"/>
        </w:rPr>
        <w:t xml:space="preserve">Try to encourage the students to not wildly guess like </w:t>
      </w:r>
      <w:r w:rsidR="00A84702" w:rsidRPr="008B6221">
        <w:rPr>
          <w:i/>
          <w:color w:val="FF0000"/>
        </w:rPr>
        <w:t xml:space="preserve">5 days </w:t>
      </w:r>
      <w:r w:rsidRPr="008B6221">
        <w:rPr>
          <w:i/>
          <w:color w:val="FF0000"/>
        </w:rPr>
        <w:t xml:space="preserve">but a reasonable and yet too low of an estimate. </w:t>
      </w:r>
    </w:p>
    <w:p w14:paraId="22FF2EC8" w14:textId="77777777" w:rsidR="005B2C95" w:rsidRPr="008B6221" w:rsidRDefault="005B2C95" w:rsidP="0051020C"/>
    <w:p w14:paraId="169FBC43" w14:textId="58EEE0CC" w:rsidR="0051020C" w:rsidRPr="008B6221" w:rsidRDefault="009C73B4" w:rsidP="0051020C">
      <w:pPr>
        <w:numPr>
          <w:ilvl w:val="1"/>
          <w:numId w:val="18"/>
        </w:numPr>
        <w:contextualSpacing/>
      </w:pPr>
      <w:r w:rsidRPr="008B6221">
        <w:rPr>
          <w:rFonts w:asciiTheme="minorHAnsi" w:hAnsiTheme="minorHAnsi" w:cs="Times"/>
          <w:color w:val="181818"/>
        </w:rPr>
        <w:t>If you think they'll meet again, what's an amount of time you know is too low?</w:t>
      </w:r>
    </w:p>
    <w:p w14:paraId="3B87FE52" w14:textId="6A4F5175" w:rsidR="009C73B4" w:rsidRPr="009C73B4" w:rsidRDefault="005B2C95" w:rsidP="009C73B4">
      <w:pPr>
        <w:ind w:left="1080"/>
        <w:rPr>
          <w:i/>
          <w:color w:val="FF0000"/>
        </w:rPr>
      </w:pPr>
      <w:r w:rsidRPr="008B6221">
        <w:rPr>
          <w:i/>
          <w:color w:val="FF0000"/>
        </w:rPr>
        <w:t xml:space="preserve">Try to encourage the students to not wildly guess like </w:t>
      </w:r>
      <w:r w:rsidR="008B6221" w:rsidRPr="008B6221">
        <w:rPr>
          <w:i/>
          <w:color w:val="FF0000"/>
        </w:rPr>
        <w:t xml:space="preserve">3 seconds </w:t>
      </w:r>
      <w:r w:rsidRPr="008B6221">
        <w:rPr>
          <w:i/>
          <w:color w:val="FF0000"/>
        </w:rPr>
        <w:t>but a reasonable and yet too high of an estimate.</w:t>
      </w:r>
      <w:r>
        <w:rPr>
          <w:i/>
          <w:color w:val="FF0000"/>
        </w:rPr>
        <w:t xml:space="preserve"> </w:t>
      </w:r>
    </w:p>
    <w:p w14:paraId="3DB7D93B" w14:textId="77777777" w:rsidR="005B2C95" w:rsidRDefault="005B2C95" w:rsidP="0051020C"/>
    <w:p w14:paraId="3F8659C2" w14:textId="50186AA7" w:rsidR="00B83492" w:rsidRDefault="00B83492" w:rsidP="00B83492">
      <w:pPr>
        <w:contextualSpacing/>
      </w:pPr>
      <w:r>
        <w:t xml:space="preserve">Act II – </w:t>
      </w:r>
    </w:p>
    <w:p w14:paraId="34A3A05F" w14:textId="3BA438C4" w:rsidR="0051020C" w:rsidRPr="005D6CE5" w:rsidRDefault="00D34254" w:rsidP="0051020C">
      <w:pPr>
        <w:pStyle w:val="ListParagraph"/>
        <w:numPr>
          <w:ilvl w:val="0"/>
          <w:numId w:val="18"/>
        </w:numPr>
      </w:pPr>
      <w:r>
        <w:rPr>
          <w:rFonts w:asciiTheme="minorHAnsi" w:hAnsiTheme="minorHAnsi" w:cs="Times"/>
          <w:color w:val="181818"/>
        </w:rPr>
        <w:t xml:space="preserve">Go to this link: </w:t>
      </w:r>
      <w:hyperlink r:id="rId13" w:history="1">
        <w:r w:rsidRPr="008C4688">
          <w:rPr>
            <w:rStyle w:val="Hyperlink"/>
            <w:rFonts w:asciiTheme="minorHAnsi" w:hAnsiTheme="minorHAnsi" w:cs="Times"/>
          </w:rPr>
          <w:t>http://mrmeyer.com/shippingr</w:t>
        </w:r>
        <w:r w:rsidRPr="008C4688">
          <w:rPr>
            <w:rStyle w:val="Hyperlink"/>
            <w:rFonts w:asciiTheme="minorHAnsi" w:hAnsiTheme="minorHAnsi" w:cs="Times"/>
          </w:rPr>
          <w:t>o</w:t>
        </w:r>
        <w:r w:rsidRPr="008C4688">
          <w:rPr>
            <w:rStyle w:val="Hyperlink"/>
            <w:rFonts w:asciiTheme="minorHAnsi" w:hAnsiTheme="minorHAnsi" w:cs="Times"/>
          </w:rPr>
          <w:t>utes/</w:t>
        </w:r>
      </w:hyperlink>
      <w:r>
        <w:rPr>
          <w:rFonts w:asciiTheme="minorHAnsi" w:hAnsiTheme="minorHAnsi" w:cs="Times"/>
          <w:color w:val="181818"/>
        </w:rPr>
        <w:t xml:space="preserve">. </w:t>
      </w:r>
      <w:r w:rsidRPr="00D34254">
        <w:rPr>
          <w:rFonts w:asciiTheme="minorHAnsi" w:hAnsiTheme="minorHAnsi" w:cs="Times"/>
          <w:color w:val="181818"/>
        </w:rPr>
        <w:t xml:space="preserve">Try different combinations of shipping times. Write down the time it takes the ships to meet back up. Do you notice </w:t>
      </w:r>
      <w:r w:rsidRPr="005D6CE5">
        <w:rPr>
          <w:rFonts w:asciiTheme="minorHAnsi" w:hAnsiTheme="minorHAnsi" w:cs="Times"/>
          <w:color w:val="181818"/>
        </w:rPr>
        <w:t>any patterns?</w:t>
      </w:r>
    </w:p>
    <w:p w14:paraId="198FAE1B" w14:textId="4B17CF3C" w:rsidR="002D5C0A" w:rsidRDefault="008B6221" w:rsidP="008B6221">
      <w:pPr>
        <w:ind w:left="1080"/>
        <w:rPr>
          <w:i/>
          <w:color w:val="FF0000"/>
        </w:rPr>
      </w:pPr>
      <w:r w:rsidRPr="005D6CE5">
        <w:rPr>
          <w:i/>
          <w:color w:val="FF0000"/>
        </w:rPr>
        <w:t xml:space="preserve">Answers vary. </w:t>
      </w:r>
      <w:r w:rsidR="00726C2A">
        <w:rPr>
          <w:i/>
          <w:color w:val="FF0000"/>
        </w:rPr>
        <w:t xml:space="preserve">Here are a few examples: </w:t>
      </w:r>
    </w:p>
    <w:p w14:paraId="2767904E" w14:textId="2DC5EB48" w:rsidR="00726C2A" w:rsidRDefault="00726C2A" w:rsidP="008B6221">
      <w:pPr>
        <w:ind w:left="1080"/>
        <w:rPr>
          <w:i/>
          <w:color w:val="FF0000"/>
        </w:rPr>
      </w:pPr>
      <w:r>
        <w:rPr>
          <w:i/>
          <w:color w:val="FF0000"/>
        </w:rPr>
        <w:t xml:space="preserve">2 min </w:t>
      </w:r>
      <w:proofErr w:type="spellStart"/>
      <w:r>
        <w:rPr>
          <w:i/>
          <w:color w:val="FF0000"/>
        </w:rPr>
        <w:t>vs</w:t>
      </w:r>
      <w:proofErr w:type="spellEnd"/>
      <w:r>
        <w:rPr>
          <w:i/>
          <w:color w:val="FF0000"/>
        </w:rPr>
        <w:t xml:space="preserve"> 6 min it takes 6 minutes</w:t>
      </w:r>
    </w:p>
    <w:p w14:paraId="6B762066" w14:textId="571F567B" w:rsidR="00726C2A" w:rsidRDefault="00726C2A" w:rsidP="008B6221">
      <w:pPr>
        <w:ind w:left="1080"/>
        <w:rPr>
          <w:i/>
          <w:color w:val="FF0000"/>
        </w:rPr>
      </w:pPr>
      <w:r>
        <w:rPr>
          <w:i/>
          <w:color w:val="FF0000"/>
        </w:rPr>
        <w:t xml:space="preserve">4 min </w:t>
      </w:r>
      <w:proofErr w:type="spellStart"/>
      <w:r>
        <w:rPr>
          <w:i/>
          <w:color w:val="FF0000"/>
        </w:rPr>
        <w:t>vs</w:t>
      </w:r>
      <w:proofErr w:type="spellEnd"/>
      <w:r>
        <w:rPr>
          <w:i/>
          <w:color w:val="FF0000"/>
        </w:rPr>
        <w:t xml:space="preserve"> 6 min it takes 12 minutes</w:t>
      </w:r>
    </w:p>
    <w:p w14:paraId="1CDFF74F" w14:textId="5290A2F3" w:rsidR="00726C2A" w:rsidRDefault="00726C2A" w:rsidP="008B6221">
      <w:pPr>
        <w:ind w:left="1080"/>
        <w:rPr>
          <w:i/>
          <w:color w:val="FF0000"/>
        </w:rPr>
      </w:pPr>
      <w:r>
        <w:rPr>
          <w:i/>
          <w:color w:val="FF0000"/>
        </w:rPr>
        <w:t xml:space="preserve">2.5 min </w:t>
      </w:r>
      <w:proofErr w:type="spellStart"/>
      <w:r>
        <w:rPr>
          <w:i/>
          <w:color w:val="FF0000"/>
        </w:rPr>
        <w:t>vs</w:t>
      </w:r>
      <w:proofErr w:type="spellEnd"/>
      <w:r>
        <w:rPr>
          <w:i/>
          <w:color w:val="FF0000"/>
        </w:rPr>
        <w:t xml:space="preserve"> 7.5 min it takes 7.5 minutes</w:t>
      </w:r>
    </w:p>
    <w:p w14:paraId="6845A325" w14:textId="44F339AD" w:rsidR="00726C2A" w:rsidRDefault="00726C2A" w:rsidP="008B6221">
      <w:pPr>
        <w:ind w:left="1080"/>
        <w:rPr>
          <w:i/>
          <w:color w:val="FF0000"/>
        </w:rPr>
      </w:pPr>
      <w:r>
        <w:rPr>
          <w:i/>
          <w:color w:val="FF0000"/>
        </w:rPr>
        <w:t xml:space="preserve">20 min </w:t>
      </w:r>
      <w:proofErr w:type="spellStart"/>
      <w:r>
        <w:rPr>
          <w:i/>
          <w:color w:val="FF0000"/>
        </w:rPr>
        <w:t>vs</w:t>
      </w:r>
      <w:proofErr w:type="spellEnd"/>
      <w:r>
        <w:rPr>
          <w:i/>
          <w:color w:val="FF0000"/>
        </w:rPr>
        <w:t xml:space="preserve"> 50 min it takes 100 minutes</w:t>
      </w:r>
    </w:p>
    <w:p w14:paraId="11C81C52" w14:textId="41F86B0E" w:rsidR="00726C2A" w:rsidRPr="005D6CE5" w:rsidRDefault="00726C2A" w:rsidP="008B6221">
      <w:pPr>
        <w:ind w:left="1080"/>
      </w:pPr>
      <w:r>
        <w:rPr>
          <w:i/>
          <w:color w:val="FF0000"/>
        </w:rPr>
        <w:t>So the answer is the Least Common Multiple of 25 min and 30 minutes is 150 minutes</w:t>
      </w:r>
    </w:p>
    <w:p w14:paraId="05970D0E" w14:textId="77777777" w:rsidR="00B83492" w:rsidRDefault="00B83492" w:rsidP="007C6E75"/>
    <w:p w14:paraId="64122BFB" w14:textId="386E1594" w:rsidR="00D34254" w:rsidRPr="00D34254" w:rsidRDefault="00B83492" w:rsidP="00D34254">
      <w:pPr>
        <w:widowControl w:val="0"/>
        <w:autoSpaceDE w:val="0"/>
        <w:autoSpaceDN w:val="0"/>
        <w:adjustRightInd w:val="0"/>
      </w:pPr>
      <w:r>
        <w:t xml:space="preserve">Act III </w:t>
      </w:r>
      <w:r w:rsidR="00D34254">
        <w:t>–</w:t>
      </w:r>
      <w:r>
        <w:t xml:space="preserve"> Play </w:t>
      </w:r>
      <w:r w:rsidR="00D34254">
        <w:t xml:space="preserve">VIDEO - </w:t>
      </w:r>
      <w:r w:rsidR="00D34254" w:rsidRPr="009C73B4">
        <w:rPr>
          <w:rFonts w:asciiTheme="minorHAnsi" w:hAnsiTheme="minorHAnsi" w:cs="Times"/>
          <w:color w:val="181818"/>
        </w:rPr>
        <w:t>Answer - act3.mov</w:t>
      </w:r>
    </w:p>
    <w:p w14:paraId="54976F59" w14:textId="77777777" w:rsidR="00D34254" w:rsidRDefault="00D34254" w:rsidP="00D34254">
      <w:pPr>
        <w:widowControl w:val="0"/>
        <w:autoSpaceDE w:val="0"/>
        <w:autoSpaceDN w:val="0"/>
        <w:adjustRightInd w:val="0"/>
        <w:rPr>
          <w:rFonts w:asciiTheme="minorHAnsi" w:hAnsiTheme="minorHAnsi" w:cs="Times"/>
          <w:color w:val="181818"/>
        </w:rPr>
      </w:pPr>
    </w:p>
    <w:p w14:paraId="2010870E" w14:textId="380DFEEE" w:rsidR="00D34254" w:rsidRPr="009C73B4" w:rsidRDefault="00D34254" w:rsidP="00D34254">
      <w:pPr>
        <w:widowControl w:val="0"/>
        <w:autoSpaceDE w:val="0"/>
        <w:autoSpaceDN w:val="0"/>
        <w:adjustRightInd w:val="0"/>
        <w:rPr>
          <w:rFonts w:asciiTheme="minorHAnsi" w:hAnsiTheme="minorHAnsi" w:cs="Times"/>
          <w:color w:val="181818"/>
        </w:rPr>
      </w:pPr>
      <w:r>
        <w:rPr>
          <w:rFonts w:asciiTheme="minorHAnsi" w:hAnsiTheme="minorHAnsi" w:cs="Times"/>
          <w:color w:val="181818"/>
        </w:rPr>
        <w:t>SEQUEL –</w:t>
      </w:r>
    </w:p>
    <w:p w14:paraId="0ED8CB09" w14:textId="77777777" w:rsidR="00D34254" w:rsidRPr="009C73B4" w:rsidRDefault="00D34254" w:rsidP="00D34254">
      <w:pPr>
        <w:widowControl w:val="0"/>
        <w:autoSpaceDE w:val="0"/>
        <w:autoSpaceDN w:val="0"/>
        <w:adjustRightInd w:val="0"/>
        <w:rPr>
          <w:rFonts w:asciiTheme="minorHAnsi" w:hAnsiTheme="minorHAnsi" w:cs="Times"/>
          <w:color w:val="181818"/>
        </w:rPr>
      </w:pPr>
    </w:p>
    <w:p w14:paraId="2DF1D124" w14:textId="77777777" w:rsidR="00D34254" w:rsidRDefault="00D34254" w:rsidP="00D34254">
      <w:pPr>
        <w:widowControl w:val="0"/>
        <w:autoSpaceDE w:val="0"/>
        <w:autoSpaceDN w:val="0"/>
        <w:adjustRightInd w:val="0"/>
        <w:rPr>
          <w:rFonts w:asciiTheme="minorHAnsi" w:hAnsiTheme="minorHAnsi" w:cs="Times"/>
          <w:color w:val="181818"/>
        </w:rPr>
      </w:pPr>
      <w:r w:rsidRPr="009C73B4">
        <w:rPr>
          <w:rFonts w:asciiTheme="minorHAnsi" w:hAnsiTheme="minorHAnsi" w:cs="Times"/>
          <w:color w:val="181818"/>
        </w:rPr>
        <w:t>QUESTION - Could you create two boat times so that the boats would never return to shore at the same time? Prove it.</w:t>
      </w:r>
    </w:p>
    <w:p w14:paraId="30F126C0" w14:textId="360F747E" w:rsidR="00D34254" w:rsidRPr="00734B53" w:rsidRDefault="00726C2A" w:rsidP="00D34254">
      <w:pPr>
        <w:widowControl w:val="0"/>
        <w:autoSpaceDE w:val="0"/>
        <w:autoSpaceDN w:val="0"/>
        <w:adjustRightInd w:val="0"/>
        <w:rPr>
          <w:rFonts w:asciiTheme="minorHAnsi" w:hAnsiTheme="minorHAnsi" w:cs="Times"/>
          <w:i/>
          <w:color w:val="FF0000"/>
        </w:rPr>
      </w:pPr>
      <w:r>
        <w:rPr>
          <w:rFonts w:asciiTheme="minorHAnsi" w:hAnsiTheme="minorHAnsi" w:cs="Times"/>
          <w:i/>
          <w:color w:val="FF0000"/>
        </w:rPr>
        <w:t xml:space="preserve">No, any two </w:t>
      </w:r>
      <w:r w:rsidR="00734B53">
        <w:rPr>
          <w:rFonts w:asciiTheme="minorHAnsi" w:hAnsiTheme="minorHAnsi" w:cs="Times"/>
          <w:i/>
          <w:color w:val="FF0000"/>
        </w:rPr>
        <w:t>numbers</w:t>
      </w:r>
      <w:r>
        <w:rPr>
          <w:rFonts w:asciiTheme="minorHAnsi" w:hAnsiTheme="minorHAnsi" w:cs="Times"/>
          <w:i/>
          <w:color w:val="FF0000"/>
        </w:rPr>
        <w:t xml:space="preserve"> </w:t>
      </w:r>
      <w:r w:rsidR="00734B53">
        <w:rPr>
          <w:rFonts w:asciiTheme="minorHAnsi" w:hAnsiTheme="minorHAnsi" w:cs="Times"/>
          <w:i/>
          <w:color w:val="FF0000"/>
        </w:rPr>
        <w:t xml:space="preserve">you </w:t>
      </w:r>
      <w:r>
        <w:rPr>
          <w:rFonts w:asciiTheme="minorHAnsi" w:hAnsiTheme="minorHAnsi" w:cs="Times"/>
          <w:i/>
          <w:color w:val="FF0000"/>
        </w:rPr>
        <w:t xml:space="preserve">that are </w:t>
      </w:r>
      <w:r w:rsidR="00734B53">
        <w:rPr>
          <w:rFonts w:asciiTheme="minorHAnsi" w:hAnsiTheme="minorHAnsi" w:cs="Times"/>
          <w:i/>
          <w:color w:val="FF0000"/>
        </w:rPr>
        <w:t>chosen will have a least common multiple</w:t>
      </w:r>
      <w:r>
        <w:rPr>
          <w:rFonts w:asciiTheme="minorHAnsi" w:hAnsiTheme="minorHAnsi" w:cs="Times"/>
          <w:i/>
          <w:color w:val="FF0000"/>
        </w:rPr>
        <w:t xml:space="preserve">. For example, </w:t>
      </w:r>
      <w:r w:rsidR="00734B53">
        <w:rPr>
          <w:rFonts w:asciiTheme="minorHAnsi" w:hAnsiTheme="minorHAnsi" w:cs="Times"/>
          <w:i/>
          <w:color w:val="FF0000"/>
        </w:rPr>
        <w:t xml:space="preserve">for even decimals such as 2.1 and 41 the LCM is 861. </w:t>
      </w:r>
    </w:p>
    <w:p w14:paraId="697AEC9B" w14:textId="77777777" w:rsidR="00D34254" w:rsidRPr="009C73B4" w:rsidRDefault="00D34254" w:rsidP="00D34254">
      <w:pPr>
        <w:widowControl w:val="0"/>
        <w:autoSpaceDE w:val="0"/>
        <w:autoSpaceDN w:val="0"/>
        <w:adjustRightInd w:val="0"/>
        <w:rPr>
          <w:rFonts w:asciiTheme="minorHAnsi" w:hAnsiTheme="minorHAnsi" w:cs="Times"/>
          <w:color w:val="181818"/>
        </w:rPr>
      </w:pPr>
    </w:p>
    <w:p w14:paraId="08521134" w14:textId="77777777" w:rsidR="00D34254" w:rsidRPr="009C73B4" w:rsidRDefault="00D34254" w:rsidP="00D34254">
      <w:pPr>
        <w:widowControl w:val="0"/>
        <w:autoSpaceDE w:val="0"/>
        <w:autoSpaceDN w:val="0"/>
        <w:adjustRightInd w:val="0"/>
        <w:rPr>
          <w:rFonts w:asciiTheme="minorHAnsi" w:hAnsiTheme="minorHAnsi" w:cs="Times"/>
          <w:color w:val="181818"/>
        </w:rPr>
      </w:pPr>
      <w:r w:rsidRPr="009C73B4">
        <w:rPr>
          <w:rFonts w:asciiTheme="minorHAnsi" w:hAnsiTheme="minorHAnsi" w:cs="Times"/>
          <w:color w:val="181818"/>
        </w:rPr>
        <w:t>QUESTION - What if you had three boats? Four?</w:t>
      </w:r>
    </w:p>
    <w:p w14:paraId="49B3DB86" w14:textId="09F4CF6E" w:rsidR="00D34254" w:rsidRPr="00734B53" w:rsidRDefault="00734B53" w:rsidP="007C6E75">
      <w:pPr>
        <w:rPr>
          <w:i/>
          <w:color w:val="FF0000"/>
        </w:rPr>
      </w:pPr>
      <w:r w:rsidRPr="00734B53">
        <w:rPr>
          <w:i/>
          <w:color w:val="FF0000"/>
        </w:rPr>
        <w:t xml:space="preserve">You would need to find the LCM of the three or four numbers to find the time they will meet up again at the harbor. </w:t>
      </w:r>
      <w:bookmarkStart w:id="0" w:name="_GoBack"/>
      <w:bookmarkEnd w:id="0"/>
    </w:p>
    <w:sectPr w:rsidR="00D34254" w:rsidRPr="00734B53" w:rsidSect="008327C2">
      <w:footerReference w:type="default" r:id="rId14"/>
      <w:pgSz w:w="12240" w:h="15840"/>
      <w:pgMar w:top="1440" w:right="1350" w:bottom="1440" w:left="117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F6F52E" w15:done="0"/>
  <w15:commentEx w15:paraId="56B3D401" w15:done="0"/>
  <w15:commentEx w15:paraId="43321C5A"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B8DE22" w14:textId="77777777" w:rsidR="00726C2A" w:rsidRDefault="00726C2A" w:rsidP="008327C2">
      <w:r>
        <w:separator/>
      </w:r>
    </w:p>
  </w:endnote>
  <w:endnote w:type="continuationSeparator" w:id="0">
    <w:p w14:paraId="2E58921A" w14:textId="77777777" w:rsidR="00726C2A" w:rsidRDefault="00726C2A" w:rsidP="00832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00000003" w:usb1="00000000" w:usb2="00000000" w:usb3="00000000" w:csb0="00000001" w:csb1="00000000"/>
  </w:font>
  <w:font w:name="Candara">
    <w:panose1 w:val="020E0502030303020204"/>
    <w:charset w:val="00"/>
    <w:family w:val="auto"/>
    <w:pitch w:val="variable"/>
    <w:sig w:usb0="A00002EF" w:usb1="4000A44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643475" w14:textId="1380CAAA" w:rsidR="00726C2A" w:rsidRDefault="00726C2A">
    <w:pPr>
      <w:pStyle w:val="Footer"/>
    </w:pPr>
    <w:r>
      <w:t xml:space="preserve">Trey Cox 2015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0E4A28" w14:textId="77777777" w:rsidR="00726C2A" w:rsidRDefault="00726C2A" w:rsidP="008327C2">
      <w:r>
        <w:separator/>
      </w:r>
    </w:p>
  </w:footnote>
  <w:footnote w:type="continuationSeparator" w:id="0">
    <w:p w14:paraId="02CFEEE0" w14:textId="77777777" w:rsidR="00726C2A" w:rsidRDefault="00726C2A" w:rsidP="008327C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771A7"/>
    <w:multiLevelType w:val="hybridMultilevel"/>
    <w:tmpl w:val="70E0C4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1F1861"/>
    <w:multiLevelType w:val="hybridMultilevel"/>
    <w:tmpl w:val="13169F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C75C3F"/>
    <w:multiLevelType w:val="hybridMultilevel"/>
    <w:tmpl w:val="60D8D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BC451F2"/>
    <w:multiLevelType w:val="hybridMultilevel"/>
    <w:tmpl w:val="124435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4F163F4"/>
    <w:multiLevelType w:val="hybridMultilevel"/>
    <w:tmpl w:val="C268C04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7B61ADC"/>
    <w:multiLevelType w:val="hybridMultilevel"/>
    <w:tmpl w:val="13169F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075FC7"/>
    <w:multiLevelType w:val="hybridMultilevel"/>
    <w:tmpl w:val="44889F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FB01EC0"/>
    <w:multiLevelType w:val="hybridMultilevel"/>
    <w:tmpl w:val="114E55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075183"/>
    <w:multiLevelType w:val="hybridMultilevel"/>
    <w:tmpl w:val="0ABA0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107CB1"/>
    <w:multiLevelType w:val="hybridMultilevel"/>
    <w:tmpl w:val="B1F222C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3CE267B5"/>
    <w:multiLevelType w:val="hybridMultilevel"/>
    <w:tmpl w:val="A24471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1923D17"/>
    <w:multiLevelType w:val="hybridMultilevel"/>
    <w:tmpl w:val="0F06C90E"/>
    <w:lvl w:ilvl="0" w:tplc="4E7C8552">
      <w:start w:val="1"/>
      <w:numFmt w:val="bullet"/>
      <w:lvlText w:val="-"/>
      <w:lvlJc w:val="left"/>
      <w:pPr>
        <w:ind w:left="1080" w:hanging="360"/>
      </w:pPr>
      <w:rPr>
        <w:rFonts w:ascii="Cambria" w:eastAsia="MS Mincho"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2266F87"/>
    <w:multiLevelType w:val="hybridMultilevel"/>
    <w:tmpl w:val="13169F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1507CA"/>
    <w:multiLevelType w:val="hybridMultilevel"/>
    <w:tmpl w:val="DAACA4E8"/>
    <w:lvl w:ilvl="0" w:tplc="64127D50">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4A245E"/>
    <w:multiLevelType w:val="hybridMultilevel"/>
    <w:tmpl w:val="CD082D24"/>
    <w:lvl w:ilvl="0" w:tplc="48A8BE80">
      <w:start w:val="5"/>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5D2C14"/>
    <w:multiLevelType w:val="hybridMultilevel"/>
    <w:tmpl w:val="70E81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6440DB5"/>
    <w:multiLevelType w:val="hybridMultilevel"/>
    <w:tmpl w:val="9C0614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D11694D"/>
    <w:multiLevelType w:val="hybridMultilevel"/>
    <w:tmpl w:val="DA5A3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AD4101"/>
    <w:multiLevelType w:val="hybridMultilevel"/>
    <w:tmpl w:val="B7D054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72BE3379"/>
    <w:multiLevelType w:val="hybridMultilevel"/>
    <w:tmpl w:val="A77E300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9F6BC0"/>
    <w:multiLevelType w:val="hybridMultilevel"/>
    <w:tmpl w:val="D640E0B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12"/>
  </w:num>
  <w:num w:numId="3">
    <w:abstractNumId w:val="2"/>
  </w:num>
  <w:num w:numId="4">
    <w:abstractNumId w:val="6"/>
  </w:num>
  <w:num w:numId="5">
    <w:abstractNumId w:val="16"/>
  </w:num>
  <w:num w:numId="6">
    <w:abstractNumId w:val="3"/>
  </w:num>
  <w:num w:numId="7">
    <w:abstractNumId w:val="20"/>
  </w:num>
  <w:num w:numId="8">
    <w:abstractNumId w:val="10"/>
  </w:num>
  <w:num w:numId="9">
    <w:abstractNumId w:val="7"/>
  </w:num>
  <w:num w:numId="10">
    <w:abstractNumId w:val="0"/>
  </w:num>
  <w:num w:numId="11">
    <w:abstractNumId w:val="17"/>
  </w:num>
  <w:num w:numId="12">
    <w:abstractNumId w:val="4"/>
  </w:num>
  <w:num w:numId="13">
    <w:abstractNumId w:val="13"/>
  </w:num>
  <w:num w:numId="14">
    <w:abstractNumId w:val="14"/>
  </w:num>
  <w:num w:numId="15">
    <w:abstractNumId w:val="11"/>
  </w:num>
  <w:num w:numId="16">
    <w:abstractNumId w:val="5"/>
  </w:num>
  <w:num w:numId="17">
    <w:abstractNumId w:val="8"/>
  </w:num>
  <w:num w:numId="18">
    <w:abstractNumId w:val="19"/>
  </w:num>
  <w:num w:numId="19">
    <w:abstractNumId w:val="9"/>
  </w:num>
  <w:num w:numId="20">
    <w:abstractNumId w:val="18"/>
  </w:num>
  <w:num w:numId="21">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amson,Scott">
    <w15:presenceInfo w15:providerId="AD" w15:userId="S-1-5-21-3023904377-2784668600-4029109248-2787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0EE"/>
    <w:rsid w:val="00026AE9"/>
    <w:rsid w:val="00035F30"/>
    <w:rsid w:val="00071717"/>
    <w:rsid w:val="000803A2"/>
    <w:rsid w:val="000A3996"/>
    <w:rsid w:val="00104B10"/>
    <w:rsid w:val="001812E7"/>
    <w:rsid w:val="0019162C"/>
    <w:rsid w:val="001A79C1"/>
    <w:rsid w:val="001E4004"/>
    <w:rsid w:val="00215F0D"/>
    <w:rsid w:val="00222DB8"/>
    <w:rsid w:val="002515CB"/>
    <w:rsid w:val="002536A6"/>
    <w:rsid w:val="002B46DD"/>
    <w:rsid w:val="002D5C0A"/>
    <w:rsid w:val="003567A1"/>
    <w:rsid w:val="003571C5"/>
    <w:rsid w:val="003729A1"/>
    <w:rsid w:val="00374A47"/>
    <w:rsid w:val="00392B5C"/>
    <w:rsid w:val="003A5814"/>
    <w:rsid w:val="00473B9A"/>
    <w:rsid w:val="00496F41"/>
    <w:rsid w:val="004A3FFE"/>
    <w:rsid w:val="004C1F0A"/>
    <w:rsid w:val="00506109"/>
    <w:rsid w:val="0051020C"/>
    <w:rsid w:val="00553354"/>
    <w:rsid w:val="005830EE"/>
    <w:rsid w:val="00595961"/>
    <w:rsid w:val="005B2C95"/>
    <w:rsid w:val="005D6CE5"/>
    <w:rsid w:val="00602C8E"/>
    <w:rsid w:val="00614159"/>
    <w:rsid w:val="00653A00"/>
    <w:rsid w:val="006B27B6"/>
    <w:rsid w:val="006B6A21"/>
    <w:rsid w:val="006C4062"/>
    <w:rsid w:val="006C790A"/>
    <w:rsid w:val="006D2DB8"/>
    <w:rsid w:val="006E5C3B"/>
    <w:rsid w:val="00710491"/>
    <w:rsid w:val="0072304F"/>
    <w:rsid w:val="00726C2A"/>
    <w:rsid w:val="00734B53"/>
    <w:rsid w:val="00736A4E"/>
    <w:rsid w:val="007867B8"/>
    <w:rsid w:val="007C2C9B"/>
    <w:rsid w:val="007C6E75"/>
    <w:rsid w:val="007E55E6"/>
    <w:rsid w:val="0080365B"/>
    <w:rsid w:val="008048F6"/>
    <w:rsid w:val="00807822"/>
    <w:rsid w:val="00822B13"/>
    <w:rsid w:val="00825299"/>
    <w:rsid w:val="008327C2"/>
    <w:rsid w:val="00874D6C"/>
    <w:rsid w:val="008966FA"/>
    <w:rsid w:val="008B6221"/>
    <w:rsid w:val="008E08A2"/>
    <w:rsid w:val="008E2989"/>
    <w:rsid w:val="009214FA"/>
    <w:rsid w:val="00946AD8"/>
    <w:rsid w:val="009973D4"/>
    <w:rsid w:val="009C2ECE"/>
    <w:rsid w:val="009C73B4"/>
    <w:rsid w:val="00A07DF5"/>
    <w:rsid w:val="00A76560"/>
    <w:rsid w:val="00A84702"/>
    <w:rsid w:val="00AC0289"/>
    <w:rsid w:val="00AD5C18"/>
    <w:rsid w:val="00AF2AAC"/>
    <w:rsid w:val="00B524FE"/>
    <w:rsid w:val="00B545FF"/>
    <w:rsid w:val="00B6629A"/>
    <w:rsid w:val="00B83492"/>
    <w:rsid w:val="00B85C4D"/>
    <w:rsid w:val="00C77C9F"/>
    <w:rsid w:val="00C9520F"/>
    <w:rsid w:val="00CA65B7"/>
    <w:rsid w:val="00CE69F4"/>
    <w:rsid w:val="00D34254"/>
    <w:rsid w:val="00D70545"/>
    <w:rsid w:val="00D75C92"/>
    <w:rsid w:val="00DC5D94"/>
    <w:rsid w:val="00DC6C6D"/>
    <w:rsid w:val="00E1545B"/>
    <w:rsid w:val="00E246C6"/>
    <w:rsid w:val="00E31EDF"/>
    <w:rsid w:val="00E43194"/>
    <w:rsid w:val="00E56535"/>
    <w:rsid w:val="00E6389B"/>
    <w:rsid w:val="00E63CCC"/>
    <w:rsid w:val="00EB326F"/>
    <w:rsid w:val="00EC1256"/>
    <w:rsid w:val="00EF3E7E"/>
    <w:rsid w:val="00F04571"/>
    <w:rsid w:val="00F87666"/>
    <w:rsid w:val="00FA2DB7"/>
    <w:rsid w:val="00FB03C9"/>
    <w:rsid w:val="00FC11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68DC27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C9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30EE"/>
    <w:pPr>
      <w:ind w:left="720"/>
      <w:contextualSpacing/>
    </w:pPr>
  </w:style>
  <w:style w:type="paragraph" w:styleId="Header">
    <w:name w:val="header"/>
    <w:basedOn w:val="Normal"/>
    <w:link w:val="HeaderChar"/>
    <w:uiPriority w:val="99"/>
    <w:unhideWhenUsed/>
    <w:rsid w:val="008327C2"/>
    <w:pPr>
      <w:tabs>
        <w:tab w:val="center" w:pos="4320"/>
        <w:tab w:val="right" w:pos="8640"/>
      </w:tabs>
    </w:pPr>
  </w:style>
  <w:style w:type="character" w:customStyle="1" w:styleId="HeaderChar">
    <w:name w:val="Header Char"/>
    <w:link w:val="Header"/>
    <w:uiPriority w:val="99"/>
    <w:rsid w:val="008327C2"/>
    <w:rPr>
      <w:sz w:val="24"/>
      <w:szCs w:val="24"/>
    </w:rPr>
  </w:style>
  <w:style w:type="paragraph" w:styleId="Footer">
    <w:name w:val="footer"/>
    <w:basedOn w:val="Normal"/>
    <w:link w:val="FooterChar"/>
    <w:uiPriority w:val="99"/>
    <w:unhideWhenUsed/>
    <w:rsid w:val="008327C2"/>
    <w:pPr>
      <w:tabs>
        <w:tab w:val="center" w:pos="4320"/>
        <w:tab w:val="right" w:pos="8640"/>
      </w:tabs>
    </w:pPr>
  </w:style>
  <w:style w:type="character" w:customStyle="1" w:styleId="FooterChar">
    <w:name w:val="Footer Char"/>
    <w:link w:val="Footer"/>
    <w:uiPriority w:val="99"/>
    <w:rsid w:val="008327C2"/>
    <w:rPr>
      <w:sz w:val="24"/>
      <w:szCs w:val="24"/>
    </w:rPr>
  </w:style>
  <w:style w:type="character" w:styleId="CommentReference">
    <w:name w:val="annotation reference"/>
    <w:uiPriority w:val="99"/>
    <w:semiHidden/>
    <w:unhideWhenUsed/>
    <w:rsid w:val="006D2DB8"/>
    <w:rPr>
      <w:sz w:val="18"/>
      <w:szCs w:val="18"/>
    </w:rPr>
  </w:style>
  <w:style w:type="paragraph" w:styleId="CommentText">
    <w:name w:val="annotation text"/>
    <w:basedOn w:val="Normal"/>
    <w:link w:val="CommentTextChar"/>
    <w:uiPriority w:val="99"/>
    <w:semiHidden/>
    <w:unhideWhenUsed/>
    <w:rsid w:val="006D2DB8"/>
  </w:style>
  <w:style w:type="character" w:customStyle="1" w:styleId="CommentTextChar">
    <w:name w:val="Comment Text Char"/>
    <w:link w:val="CommentText"/>
    <w:uiPriority w:val="99"/>
    <w:semiHidden/>
    <w:rsid w:val="006D2DB8"/>
    <w:rPr>
      <w:sz w:val="24"/>
      <w:szCs w:val="24"/>
    </w:rPr>
  </w:style>
  <w:style w:type="paragraph" w:styleId="CommentSubject">
    <w:name w:val="annotation subject"/>
    <w:basedOn w:val="CommentText"/>
    <w:next w:val="CommentText"/>
    <w:link w:val="CommentSubjectChar"/>
    <w:uiPriority w:val="99"/>
    <w:semiHidden/>
    <w:unhideWhenUsed/>
    <w:rsid w:val="006D2DB8"/>
    <w:rPr>
      <w:b/>
      <w:bCs/>
      <w:sz w:val="20"/>
      <w:szCs w:val="20"/>
    </w:rPr>
  </w:style>
  <w:style w:type="character" w:customStyle="1" w:styleId="CommentSubjectChar">
    <w:name w:val="Comment Subject Char"/>
    <w:link w:val="CommentSubject"/>
    <w:uiPriority w:val="99"/>
    <w:semiHidden/>
    <w:rsid w:val="006D2DB8"/>
    <w:rPr>
      <w:b/>
      <w:bCs/>
      <w:sz w:val="24"/>
      <w:szCs w:val="24"/>
    </w:rPr>
  </w:style>
  <w:style w:type="paragraph" w:styleId="BalloonText">
    <w:name w:val="Balloon Text"/>
    <w:basedOn w:val="Normal"/>
    <w:link w:val="BalloonTextChar"/>
    <w:uiPriority w:val="99"/>
    <w:semiHidden/>
    <w:unhideWhenUsed/>
    <w:rsid w:val="006D2DB8"/>
    <w:rPr>
      <w:rFonts w:ascii="Lucida Grande" w:hAnsi="Lucida Grande" w:cs="Lucida Grande"/>
      <w:sz w:val="18"/>
      <w:szCs w:val="18"/>
    </w:rPr>
  </w:style>
  <w:style w:type="character" w:customStyle="1" w:styleId="BalloonTextChar">
    <w:name w:val="Balloon Text Char"/>
    <w:link w:val="BalloonText"/>
    <w:uiPriority w:val="99"/>
    <w:semiHidden/>
    <w:rsid w:val="006D2DB8"/>
    <w:rPr>
      <w:rFonts w:ascii="Lucida Grande" w:hAnsi="Lucida Grande" w:cs="Lucida Grande"/>
      <w:sz w:val="18"/>
      <w:szCs w:val="18"/>
    </w:rPr>
  </w:style>
  <w:style w:type="paragraph" w:styleId="Revision">
    <w:name w:val="Revision"/>
    <w:hidden/>
    <w:uiPriority w:val="99"/>
    <w:semiHidden/>
    <w:rsid w:val="00506109"/>
    <w:rPr>
      <w:sz w:val="24"/>
      <w:szCs w:val="24"/>
    </w:rPr>
  </w:style>
  <w:style w:type="character" w:styleId="Hyperlink">
    <w:name w:val="Hyperlink"/>
    <w:basedOn w:val="DefaultParagraphFont"/>
    <w:uiPriority w:val="99"/>
    <w:unhideWhenUsed/>
    <w:rsid w:val="003729A1"/>
    <w:rPr>
      <w:color w:val="0000FF" w:themeColor="hyperlink"/>
      <w:u w:val="single"/>
    </w:rPr>
  </w:style>
  <w:style w:type="character" w:styleId="FollowedHyperlink">
    <w:name w:val="FollowedHyperlink"/>
    <w:basedOn w:val="DefaultParagraphFont"/>
    <w:uiPriority w:val="99"/>
    <w:semiHidden/>
    <w:unhideWhenUsed/>
    <w:rsid w:val="00736A4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C9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30EE"/>
    <w:pPr>
      <w:ind w:left="720"/>
      <w:contextualSpacing/>
    </w:pPr>
  </w:style>
  <w:style w:type="paragraph" w:styleId="Header">
    <w:name w:val="header"/>
    <w:basedOn w:val="Normal"/>
    <w:link w:val="HeaderChar"/>
    <w:uiPriority w:val="99"/>
    <w:unhideWhenUsed/>
    <w:rsid w:val="008327C2"/>
    <w:pPr>
      <w:tabs>
        <w:tab w:val="center" w:pos="4320"/>
        <w:tab w:val="right" w:pos="8640"/>
      </w:tabs>
    </w:pPr>
  </w:style>
  <w:style w:type="character" w:customStyle="1" w:styleId="HeaderChar">
    <w:name w:val="Header Char"/>
    <w:link w:val="Header"/>
    <w:uiPriority w:val="99"/>
    <w:rsid w:val="008327C2"/>
    <w:rPr>
      <w:sz w:val="24"/>
      <w:szCs w:val="24"/>
    </w:rPr>
  </w:style>
  <w:style w:type="paragraph" w:styleId="Footer">
    <w:name w:val="footer"/>
    <w:basedOn w:val="Normal"/>
    <w:link w:val="FooterChar"/>
    <w:uiPriority w:val="99"/>
    <w:unhideWhenUsed/>
    <w:rsid w:val="008327C2"/>
    <w:pPr>
      <w:tabs>
        <w:tab w:val="center" w:pos="4320"/>
        <w:tab w:val="right" w:pos="8640"/>
      </w:tabs>
    </w:pPr>
  </w:style>
  <w:style w:type="character" w:customStyle="1" w:styleId="FooterChar">
    <w:name w:val="Footer Char"/>
    <w:link w:val="Footer"/>
    <w:uiPriority w:val="99"/>
    <w:rsid w:val="008327C2"/>
    <w:rPr>
      <w:sz w:val="24"/>
      <w:szCs w:val="24"/>
    </w:rPr>
  </w:style>
  <w:style w:type="character" w:styleId="CommentReference">
    <w:name w:val="annotation reference"/>
    <w:uiPriority w:val="99"/>
    <w:semiHidden/>
    <w:unhideWhenUsed/>
    <w:rsid w:val="006D2DB8"/>
    <w:rPr>
      <w:sz w:val="18"/>
      <w:szCs w:val="18"/>
    </w:rPr>
  </w:style>
  <w:style w:type="paragraph" w:styleId="CommentText">
    <w:name w:val="annotation text"/>
    <w:basedOn w:val="Normal"/>
    <w:link w:val="CommentTextChar"/>
    <w:uiPriority w:val="99"/>
    <w:semiHidden/>
    <w:unhideWhenUsed/>
    <w:rsid w:val="006D2DB8"/>
  </w:style>
  <w:style w:type="character" w:customStyle="1" w:styleId="CommentTextChar">
    <w:name w:val="Comment Text Char"/>
    <w:link w:val="CommentText"/>
    <w:uiPriority w:val="99"/>
    <w:semiHidden/>
    <w:rsid w:val="006D2DB8"/>
    <w:rPr>
      <w:sz w:val="24"/>
      <w:szCs w:val="24"/>
    </w:rPr>
  </w:style>
  <w:style w:type="paragraph" w:styleId="CommentSubject">
    <w:name w:val="annotation subject"/>
    <w:basedOn w:val="CommentText"/>
    <w:next w:val="CommentText"/>
    <w:link w:val="CommentSubjectChar"/>
    <w:uiPriority w:val="99"/>
    <w:semiHidden/>
    <w:unhideWhenUsed/>
    <w:rsid w:val="006D2DB8"/>
    <w:rPr>
      <w:b/>
      <w:bCs/>
      <w:sz w:val="20"/>
      <w:szCs w:val="20"/>
    </w:rPr>
  </w:style>
  <w:style w:type="character" w:customStyle="1" w:styleId="CommentSubjectChar">
    <w:name w:val="Comment Subject Char"/>
    <w:link w:val="CommentSubject"/>
    <w:uiPriority w:val="99"/>
    <w:semiHidden/>
    <w:rsid w:val="006D2DB8"/>
    <w:rPr>
      <w:b/>
      <w:bCs/>
      <w:sz w:val="24"/>
      <w:szCs w:val="24"/>
    </w:rPr>
  </w:style>
  <w:style w:type="paragraph" w:styleId="BalloonText">
    <w:name w:val="Balloon Text"/>
    <w:basedOn w:val="Normal"/>
    <w:link w:val="BalloonTextChar"/>
    <w:uiPriority w:val="99"/>
    <w:semiHidden/>
    <w:unhideWhenUsed/>
    <w:rsid w:val="006D2DB8"/>
    <w:rPr>
      <w:rFonts w:ascii="Lucida Grande" w:hAnsi="Lucida Grande" w:cs="Lucida Grande"/>
      <w:sz w:val="18"/>
      <w:szCs w:val="18"/>
    </w:rPr>
  </w:style>
  <w:style w:type="character" w:customStyle="1" w:styleId="BalloonTextChar">
    <w:name w:val="Balloon Text Char"/>
    <w:link w:val="BalloonText"/>
    <w:uiPriority w:val="99"/>
    <w:semiHidden/>
    <w:rsid w:val="006D2DB8"/>
    <w:rPr>
      <w:rFonts w:ascii="Lucida Grande" w:hAnsi="Lucida Grande" w:cs="Lucida Grande"/>
      <w:sz w:val="18"/>
      <w:szCs w:val="18"/>
    </w:rPr>
  </w:style>
  <w:style w:type="paragraph" w:styleId="Revision">
    <w:name w:val="Revision"/>
    <w:hidden/>
    <w:uiPriority w:val="99"/>
    <w:semiHidden/>
    <w:rsid w:val="00506109"/>
    <w:rPr>
      <w:sz w:val="24"/>
      <w:szCs w:val="24"/>
    </w:rPr>
  </w:style>
  <w:style w:type="character" w:styleId="Hyperlink">
    <w:name w:val="Hyperlink"/>
    <w:basedOn w:val="DefaultParagraphFont"/>
    <w:uiPriority w:val="99"/>
    <w:unhideWhenUsed/>
    <w:rsid w:val="003729A1"/>
    <w:rPr>
      <w:color w:val="0000FF" w:themeColor="hyperlink"/>
      <w:u w:val="single"/>
    </w:rPr>
  </w:style>
  <w:style w:type="character" w:styleId="FollowedHyperlink">
    <w:name w:val="FollowedHyperlink"/>
    <w:basedOn w:val="DefaultParagraphFont"/>
    <w:uiPriority w:val="99"/>
    <w:semiHidden/>
    <w:unhideWhenUsed/>
    <w:rsid w:val="00736A4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livebinders.com/play/play_or_edit?id=330579" TargetMode="External"/><Relationship Id="rId12" Type="http://schemas.openxmlformats.org/officeDocument/2006/relationships/hyperlink" Target="http://www.corestandards.org/Math/Content/6/NS/B/4/" TargetMode="External"/><Relationship Id="rId13" Type="http://schemas.openxmlformats.org/officeDocument/2006/relationships/hyperlink" Target="http://mrmeyer.com/shippingroutes/" TargetMode="Externa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20" Type="http://schemas.microsoft.com/office/2011/relationships/commentsExtended" Target="commentsExtended.xml"/><Relationship Id="rId21"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101qs.com/2468-shipping-routes" TargetMode="External"/><Relationship Id="rId9" Type="http://schemas.openxmlformats.org/officeDocument/2006/relationships/hyperlink" Target="https://www.youtube.com/watch?v=8OHvrNAfURw" TargetMode="External"/><Relationship Id="rId10" Type="http://schemas.openxmlformats.org/officeDocument/2006/relationships/hyperlink" Target="http://blog.mrmeyer.com/2013/teaching-with-three-act-tasks-act-o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552</Words>
  <Characters>3151</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Bishop</dc:creator>
  <cp:keywords/>
  <dc:description/>
  <cp:lastModifiedBy>Frank Cox</cp:lastModifiedBy>
  <cp:revision>3</cp:revision>
  <cp:lastPrinted>2014-09-08T20:34:00Z</cp:lastPrinted>
  <dcterms:created xsi:type="dcterms:W3CDTF">2015-06-23T21:03:00Z</dcterms:created>
  <dcterms:modified xsi:type="dcterms:W3CDTF">2015-06-23T21:19:00Z</dcterms:modified>
</cp:coreProperties>
</file>