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230" w:rsidRPr="004059FD" w:rsidRDefault="00BE0230" w:rsidP="004059FD">
      <w:pPr>
        <w:jc w:val="center"/>
        <w:rPr>
          <w:b/>
          <w:u w:val="single"/>
        </w:rPr>
      </w:pPr>
    </w:p>
    <w:p w:rsidR="004059FD" w:rsidRPr="004059FD" w:rsidRDefault="004059FD" w:rsidP="004059FD">
      <w:pPr>
        <w:jc w:val="center"/>
        <w:rPr>
          <w:b/>
          <w:u w:val="single"/>
        </w:rPr>
      </w:pPr>
      <w:r w:rsidRPr="004059FD">
        <w:rPr>
          <w:b/>
          <w:u w:val="single"/>
        </w:rPr>
        <w:t>California Adventures: Teacher Answer Key</w:t>
      </w:r>
    </w:p>
    <w:p w:rsidR="0078180D" w:rsidRPr="004059FD" w:rsidRDefault="0078180D" w:rsidP="0078180D">
      <w:pPr>
        <w:rPr>
          <w:b/>
        </w:rPr>
      </w:pPr>
      <w:r w:rsidRPr="004059FD">
        <w:rPr>
          <w:b/>
        </w:rPr>
        <w:t xml:space="preserve">Goal: The goal of the following activity is to give students practice finding measures of central tendency, calculating the standard deviation and making predictions. </w:t>
      </w:r>
    </w:p>
    <w:p w:rsidR="0078180D" w:rsidRPr="004059FD" w:rsidRDefault="0078180D" w:rsidP="0078180D">
      <w:pPr>
        <w:rPr>
          <w:b/>
        </w:rPr>
      </w:pPr>
      <w:r w:rsidRPr="004059FD">
        <w:rPr>
          <w:b/>
        </w:rPr>
        <w:t>Materials: Each group will need a calculator and student worksheet.</w:t>
      </w:r>
    </w:p>
    <w:p w:rsidR="00EF492C" w:rsidRDefault="00EF492C">
      <w:r>
        <w:t>Disneyland’s California Adventure opened in 2001. The data below show the attendance of the park per yea</w:t>
      </w:r>
      <w:r w:rsidR="00BE0230">
        <w:t>r (in millions) from 2001- 2015.</w:t>
      </w:r>
    </w:p>
    <w:p w:rsidR="00DB5C46" w:rsidRDefault="00EF492C">
      <w:r>
        <w:t xml:space="preserve">(Source: </w:t>
      </w:r>
      <w:hyperlink r:id="rId8" w:anchor="Yearly" w:history="1">
        <w:r w:rsidR="00BE0230" w:rsidRPr="00662469">
          <w:rPr>
            <w:rStyle w:val="Hyperlink"/>
          </w:rPr>
          <w:t>http://www.scottware.com.au/theme/feature/atend_disparks.htm#Yearly</w:t>
        </w:r>
      </w:hyperlink>
      <w:r>
        <w:t>)</w:t>
      </w:r>
    </w:p>
    <w:p w:rsidR="00BE0230" w:rsidRDefault="00BE0230"/>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608"/>
        <w:gridCol w:w="608"/>
        <w:gridCol w:w="608"/>
        <w:gridCol w:w="607"/>
        <w:gridCol w:w="607"/>
        <w:gridCol w:w="607"/>
        <w:gridCol w:w="607"/>
        <w:gridCol w:w="566"/>
        <w:gridCol w:w="607"/>
        <w:gridCol w:w="608"/>
        <w:gridCol w:w="608"/>
        <w:gridCol w:w="608"/>
        <w:gridCol w:w="608"/>
        <w:gridCol w:w="608"/>
      </w:tblGrid>
      <w:tr w:rsidR="00EF492C" w:rsidRPr="00BE0230" w:rsidTr="00BE0230">
        <w:trPr>
          <w:jc w:val="center"/>
        </w:trPr>
        <w:tc>
          <w:tcPr>
            <w:tcW w:w="608" w:type="dxa"/>
          </w:tcPr>
          <w:p w:rsidR="00EF492C" w:rsidRPr="00BE0230" w:rsidRDefault="00EF492C">
            <w:pPr>
              <w:rPr>
                <w:sz w:val="28"/>
              </w:rPr>
            </w:pPr>
            <w:r w:rsidRPr="00BE0230">
              <w:rPr>
                <w:sz w:val="28"/>
              </w:rPr>
              <w:t>5.0</w:t>
            </w:r>
          </w:p>
        </w:tc>
        <w:tc>
          <w:tcPr>
            <w:tcW w:w="608" w:type="dxa"/>
          </w:tcPr>
          <w:p w:rsidR="00EF492C" w:rsidRPr="00BE0230" w:rsidRDefault="00EF492C">
            <w:pPr>
              <w:rPr>
                <w:sz w:val="28"/>
              </w:rPr>
            </w:pPr>
            <w:r w:rsidRPr="00BE0230">
              <w:rPr>
                <w:sz w:val="28"/>
              </w:rPr>
              <w:t>4.7</w:t>
            </w:r>
          </w:p>
        </w:tc>
        <w:tc>
          <w:tcPr>
            <w:tcW w:w="608" w:type="dxa"/>
          </w:tcPr>
          <w:p w:rsidR="00EF492C" w:rsidRPr="00BE0230" w:rsidRDefault="00EF492C">
            <w:pPr>
              <w:rPr>
                <w:sz w:val="28"/>
              </w:rPr>
            </w:pPr>
            <w:r w:rsidRPr="00BE0230">
              <w:rPr>
                <w:sz w:val="28"/>
              </w:rPr>
              <w:t>5.3</w:t>
            </w:r>
          </w:p>
        </w:tc>
        <w:tc>
          <w:tcPr>
            <w:tcW w:w="608" w:type="dxa"/>
          </w:tcPr>
          <w:p w:rsidR="00EF492C" w:rsidRPr="00BE0230" w:rsidRDefault="00EF492C">
            <w:pPr>
              <w:rPr>
                <w:sz w:val="28"/>
              </w:rPr>
            </w:pPr>
            <w:r w:rsidRPr="00BE0230">
              <w:rPr>
                <w:sz w:val="28"/>
              </w:rPr>
              <w:t>5.6</w:t>
            </w:r>
          </w:p>
        </w:tc>
        <w:tc>
          <w:tcPr>
            <w:tcW w:w="607" w:type="dxa"/>
          </w:tcPr>
          <w:p w:rsidR="00EF492C" w:rsidRPr="00BE0230" w:rsidRDefault="00EF492C">
            <w:pPr>
              <w:rPr>
                <w:sz w:val="28"/>
              </w:rPr>
            </w:pPr>
            <w:r w:rsidRPr="00BE0230">
              <w:rPr>
                <w:sz w:val="28"/>
              </w:rPr>
              <w:t>5.8</w:t>
            </w:r>
          </w:p>
        </w:tc>
        <w:tc>
          <w:tcPr>
            <w:tcW w:w="607" w:type="dxa"/>
          </w:tcPr>
          <w:p w:rsidR="00EF492C" w:rsidRPr="00BE0230" w:rsidRDefault="00EF492C">
            <w:pPr>
              <w:rPr>
                <w:sz w:val="28"/>
              </w:rPr>
            </w:pPr>
            <w:r w:rsidRPr="00BE0230">
              <w:rPr>
                <w:sz w:val="28"/>
              </w:rPr>
              <w:t>6.0</w:t>
            </w:r>
          </w:p>
        </w:tc>
        <w:tc>
          <w:tcPr>
            <w:tcW w:w="607" w:type="dxa"/>
          </w:tcPr>
          <w:p w:rsidR="00EF492C" w:rsidRPr="00BE0230" w:rsidRDefault="00EF492C">
            <w:pPr>
              <w:rPr>
                <w:sz w:val="28"/>
              </w:rPr>
            </w:pPr>
            <w:r w:rsidRPr="00BE0230">
              <w:rPr>
                <w:sz w:val="28"/>
              </w:rPr>
              <w:t>5.7</w:t>
            </w:r>
          </w:p>
        </w:tc>
        <w:tc>
          <w:tcPr>
            <w:tcW w:w="607" w:type="dxa"/>
          </w:tcPr>
          <w:p w:rsidR="00EF492C" w:rsidRPr="00BE0230" w:rsidRDefault="00EF492C">
            <w:pPr>
              <w:rPr>
                <w:sz w:val="28"/>
              </w:rPr>
            </w:pPr>
            <w:r w:rsidRPr="00BE0230">
              <w:rPr>
                <w:sz w:val="28"/>
              </w:rPr>
              <w:t>5.6</w:t>
            </w:r>
          </w:p>
        </w:tc>
        <w:tc>
          <w:tcPr>
            <w:tcW w:w="534" w:type="dxa"/>
          </w:tcPr>
          <w:p w:rsidR="00EF492C" w:rsidRPr="00BE0230" w:rsidRDefault="00EF492C">
            <w:pPr>
              <w:rPr>
                <w:sz w:val="28"/>
              </w:rPr>
            </w:pPr>
            <w:r w:rsidRPr="00BE0230">
              <w:rPr>
                <w:sz w:val="28"/>
              </w:rPr>
              <w:t>6.1</w:t>
            </w:r>
          </w:p>
        </w:tc>
        <w:tc>
          <w:tcPr>
            <w:tcW w:w="607" w:type="dxa"/>
          </w:tcPr>
          <w:p w:rsidR="00EF492C" w:rsidRPr="00BE0230" w:rsidRDefault="00EF492C">
            <w:pPr>
              <w:rPr>
                <w:sz w:val="28"/>
              </w:rPr>
            </w:pPr>
            <w:r w:rsidRPr="00BE0230">
              <w:rPr>
                <w:sz w:val="28"/>
              </w:rPr>
              <w:t>6.3</w:t>
            </w:r>
          </w:p>
        </w:tc>
        <w:tc>
          <w:tcPr>
            <w:tcW w:w="608" w:type="dxa"/>
          </w:tcPr>
          <w:p w:rsidR="00EF492C" w:rsidRPr="00BE0230" w:rsidRDefault="00EF492C">
            <w:pPr>
              <w:rPr>
                <w:sz w:val="28"/>
              </w:rPr>
            </w:pPr>
            <w:r w:rsidRPr="00BE0230">
              <w:rPr>
                <w:sz w:val="28"/>
              </w:rPr>
              <w:t>6.3</w:t>
            </w:r>
          </w:p>
        </w:tc>
        <w:tc>
          <w:tcPr>
            <w:tcW w:w="608" w:type="dxa"/>
          </w:tcPr>
          <w:p w:rsidR="00EF492C" w:rsidRPr="00BE0230" w:rsidRDefault="00EF492C">
            <w:pPr>
              <w:rPr>
                <w:sz w:val="28"/>
              </w:rPr>
            </w:pPr>
            <w:r w:rsidRPr="00BE0230">
              <w:rPr>
                <w:sz w:val="28"/>
              </w:rPr>
              <w:t>7.8</w:t>
            </w:r>
          </w:p>
        </w:tc>
        <w:tc>
          <w:tcPr>
            <w:tcW w:w="608" w:type="dxa"/>
          </w:tcPr>
          <w:p w:rsidR="00EF492C" w:rsidRPr="00BE0230" w:rsidRDefault="00EF492C">
            <w:pPr>
              <w:rPr>
                <w:sz w:val="28"/>
              </w:rPr>
            </w:pPr>
            <w:r w:rsidRPr="00BE0230">
              <w:rPr>
                <w:sz w:val="28"/>
              </w:rPr>
              <w:t>8.5</w:t>
            </w:r>
          </w:p>
        </w:tc>
        <w:tc>
          <w:tcPr>
            <w:tcW w:w="608" w:type="dxa"/>
          </w:tcPr>
          <w:p w:rsidR="00EF492C" w:rsidRPr="00BE0230" w:rsidRDefault="00EF492C">
            <w:pPr>
              <w:rPr>
                <w:sz w:val="28"/>
              </w:rPr>
            </w:pPr>
            <w:r w:rsidRPr="00BE0230">
              <w:rPr>
                <w:sz w:val="28"/>
              </w:rPr>
              <w:t>8.8</w:t>
            </w:r>
          </w:p>
        </w:tc>
        <w:tc>
          <w:tcPr>
            <w:tcW w:w="608" w:type="dxa"/>
          </w:tcPr>
          <w:p w:rsidR="00EF492C" w:rsidRPr="00BE0230" w:rsidRDefault="00EF492C">
            <w:pPr>
              <w:rPr>
                <w:sz w:val="28"/>
              </w:rPr>
            </w:pPr>
            <w:r w:rsidRPr="00BE0230">
              <w:rPr>
                <w:sz w:val="28"/>
              </w:rPr>
              <w:t>9.4</w:t>
            </w:r>
          </w:p>
        </w:tc>
      </w:tr>
      <w:tr w:rsidR="00EF492C" w:rsidRPr="00EF492C" w:rsidTr="00BE0230">
        <w:trPr>
          <w:trHeight w:val="297"/>
          <w:jc w:val="center"/>
        </w:trPr>
        <w:tc>
          <w:tcPr>
            <w:tcW w:w="608" w:type="dxa"/>
          </w:tcPr>
          <w:p w:rsidR="00EF492C" w:rsidRDefault="00EF492C">
            <w:pPr>
              <w:rPr>
                <w:sz w:val="32"/>
              </w:rPr>
            </w:pPr>
          </w:p>
          <w:p w:rsidR="00EF492C" w:rsidRPr="00EF492C" w:rsidRDefault="00EF492C"/>
        </w:tc>
        <w:tc>
          <w:tcPr>
            <w:tcW w:w="608" w:type="dxa"/>
          </w:tcPr>
          <w:p w:rsidR="00EF492C" w:rsidRPr="00EF492C" w:rsidRDefault="00EF492C">
            <w:pPr>
              <w:rPr>
                <w:sz w:val="32"/>
              </w:rPr>
            </w:pPr>
          </w:p>
        </w:tc>
        <w:tc>
          <w:tcPr>
            <w:tcW w:w="608" w:type="dxa"/>
          </w:tcPr>
          <w:p w:rsidR="00EF492C" w:rsidRPr="00EF492C" w:rsidRDefault="00EF492C">
            <w:pPr>
              <w:rPr>
                <w:sz w:val="32"/>
              </w:rPr>
            </w:pPr>
          </w:p>
        </w:tc>
        <w:tc>
          <w:tcPr>
            <w:tcW w:w="608" w:type="dxa"/>
          </w:tcPr>
          <w:p w:rsidR="00EF492C" w:rsidRPr="00EF492C" w:rsidRDefault="00EF492C">
            <w:pPr>
              <w:rPr>
                <w:sz w:val="32"/>
              </w:rPr>
            </w:pPr>
          </w:p>
        </w:tc>
        <w:tc>
          <w:tcPr>
            <w:tcW w:w="607" w:type="dxa"/>
          </w:tcPr>
          <w:p w:rsidR="00EF492C" w:rsidRPr="00EF492C" w:rsidRDefault="00EF492C">
            <w:pPr>
              <w:rPr>
                <w:sz w:val="32"/>
              </w:rPr>
            </w:pPr>
          </w:p>
        </w:tc>
        <w:tc>
          <w:tcPr>
            <w:tcW w:w="607" w:type="dxa"/>
          </w:tcPr>
          <w:p w:rsidR="00EF492C" w:rsidRPr="00EF492C" w:rsidRDefault="00EF492C">
            <w:pPr>
              <w:rPr>
                <w:sz w:val="32"/>
              </w:rPr>
            </w:pPr>
          </w:p>
        </w:tc>
        <w:tc>
          <w:tcPr>
            <w:tcW w:w="607" w:type="dxa"/>
          </w:tcPr>
          <w:p w:rsidR="00EF492C" w:rsidRPr="00EF492C" w:rsidRDefault="00EF492C">
            <w:pPr>
              <w:rPr>
                <w:sz w:val="32"/>
              </w:rPr>
            </w:pPr>
          </w:p>
        </w:tc>
        <w:tc>
          <w:tcPr>
            <w:tcW w:w="607" w:type="dxa"/>
          </w:tcPr>
          <w:p w:rsidR="00EF492C" w:rsidRPr="00EF492C" w:rsidRDefault="00EF492C">
            <w:pPr>
              <w:rPr>
                <w:sz w:val="32"/>
              </w:rPr>
            </w:pPr>
          </w:p>
        </w:tc>
        <w:tc>
          <w:tcPr>
            <w:tcW w:w="534" w:type="dxa"/>
          </w:tcPr>
          <w:p w:rsidR="00EF492C" w:rsidRPr="00EF492C" w:rsidRDefault="00EF492C">
            <w:pPr>
              <w:rPr>
                <w:sz w:val="32"/>
              </w:rPr>
            </w:pPr>
          </w:p>
        </w:tc>
        <w:tc>
          <w:tcPr>
            <w:tcW w:w="607" w:type="dxa"/>
          </w:tcPr>
          <w:p w:rsidR="00EF492C" w:rsidRPr="00EF492C" w:rsidRDefault="00EF492C">
            <w:pPr>
              <w:rPr>
                <w:sz w:val="32"/>
              </w:rPr>
            </w:pPr>
          </w:p>
        </w:tc>
        <w:tc>
          <w:tcPr>
            <w:tcW w:w="608" w:type="dxa"/>
          </w:tcPr>
          <w:p w:rsidR="00EF492C" w:rsidRPr="00EF492C" w:rsidRDefault="00EF492C">
            <w:pPr>
              <w:rPr>
                <w:sz w:val="32"/>
              </w:rPr>
            </w:pPr>
          </w:p>
        </w:tc>
        <w:tc>
          <w:tcPr>
            <w:tcW w:w="608" w:type="dxa"/>
          </w:tcPr>
          <w:p w:rsidR="00EF492C" w:rsidRPr="00EF492C" w:rsidRDefault="00EF492C">
            <w:pPr>
              <w:rPr>
                <w:sz w:val="32"/>
              </w:rPr>
            </w:pPr>
          </w:p>
        </w:tc>
        <w:tc>
          <w:tcPr>
            <w:tcW w:w="608" w:type="dxa"/>
          </w:tcPr>
          <w:p w:rsidR="00EF492C" w:rsidRPr="00EF492C" w:rsidRDefault="00EF492C">
            <w:pPr>
              <w:rPr>
                <w:sz w:val="32"/>
              </w:rPr>
            </w:pPr>
          </w:p>
        </w:tc>
        <w:tc>
          <w:tcPr>
            <w:tcW w:w="608" w:type="dxa"/>
          </w:tcPr>
          <w:p w:rsidR="00EF492C" w:rsidRPr="00EF492C" w:rsidRDefault="00EF492C">
            <w:pPr>
              <w:rPr>
                <w:sz w:val="32"/>
              </w:rPr>
            </w:pPr>
          </w:p>
        </w:tc>
        <w:tc>
          <w:tcPr>
            <w:tcW w:w="608" w:type="dxa"/>
          </w:tcPr>
          <w:p w:rsidR="00EF492C" w:rsidRPr="00EF492C" w:rsidRDefault="00EF492C">
            <w:pPr>
              <w:rPr>
                <w:sz w:val="32"/>
              </w:rPr>
            </w:pPr>
          </w:p>
        </w:tc>
      </w:tr>
    </w:tbl>
    <w:p w:rsidR="00EF492C" w:rsidRDefault="00EF492C" w:rsidP="00BE0230">
      <w:pPr>
        <w:pStyle w:val="ListParagraph"/>
        <w:numPr>
          <w:ilvl w:val="0"/>
          <w:numId w:val="1"/>
        </w:numPr>
      </w:pPr>
      <w:r>
        <w:t>What is the average attendance for California Adventur</w:t>
      </w:r>
      <w:r w:rsidR="00BE0230">
        <w:t>e from 2001-2015?</w:t>
      </w:r>
      <w:r w:rsidR="008A539B">
        <w:t xml:space="preserve"> Please round your final answer to the nearest tenth.</w:t>
      </w:r>
    </w:p>
    <w:p w:rsidR="00BE0230" w:rsidRDefault="008A539B" w:rsidP="008A539B">
      <w:pPr>
        <w:ind w:left="1440"/>
      </w:pPr>
      <w:r w:rsidRPr="008A539B">
        <w:rPr>
          <w:position w:val="-24"/>
        </w:rPr>
        <w:object w:dxaOrig="2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75pt;height:30.75pt" o:ole="">
            <v:imagedata r:id="rId9" o:title=""/>
          </v:shape>
          <o:OLEObject Type="Embed" ProgID="Equation.DSMT4" ShapeID="_x0000_i1027" DrawAspect="Content" ObjectID="_1538397132" r:id="rId10"/>
        </w:object>
      </w:r>
      <w:r>
        <w:t xml:space="preserve"> </w:t>
      </w:r>
      <w:proofErr w:type="gramStart"/>
      <w:r>
        <w:t>rounded</w:t>
      </w:r>
      <w:proofErr w:type="gramEnd"/>
      <w:r>
        <w:t xml:space="preserve"> to 6.5</w:t>
      </w:r>
    </w:p>
    <w:p w:rsidR="00BE0230" w:rsidRDefault="00BE0230" w:rsidP="00BE0230">
      <w:pPr>
        <w:pStyle w:val="ListParagraph"/>
      </w:pPr>
    </w:p>
    <w:p w:rsidR="00BE0230" w:rsidRDefault="00BE0230" w:rsidP="00EF492C">
      <w:pPr>
        <w:pStyle w:val="ListParagraph"/>
        <w:numPr>
          <w:ilvl w:val="0"/>
          <w:numId w:val="1"/>
        </w:numPr>
      </w:pPr>
      <w:r>
        <w:t>What is the middle number (median) of the attendance?</w:t>
      </w:r>
    </w:p>
    <w:p w:rsidR="004059FD" w:rsidRDefault="004059FD" w:rsidP="008A539B">
      <w:pPr>
        <w:pStyle w:val="ListParagraph"/>
        <w:rPr>
          <w:b/>
        </w:rPr>
      </w:pPr>
    </w:p>
    <w:p w:rsidR="008A539B" w:rsidRDefault="008A539B" w:rsidP="008A539B">
      <w:pPr>
        <w:pStyle w:val="ListParagraph"/>
        <w:rPr>
          <w:b/>
        </w:rPr>
      </w:pPr>
      <w:bookmarkStart w:id="0" w:name="_GoBack"/>
      <w:bookmarkEnd w:id="0"/>
      <w:r>
        <w:rPr>
          <w:b/>
        </w:rPr>
        <w:t xml:space="preserve">First we need to order the data and then find the middle number.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608"/>
        <w:gridCol w:w="608"/>
        <w:gridCol w:w="608"/>
        <w:gridCol w:w="607"/>
        <w:gridCol w:w="607"/>
        <w:gridCol w:w="607"/>
        <w:gridCol w:w="607"/>
        <w:gridCol w:w="566"/>
        <w:gridCol w:w="607"/>
        <w:gridCol w:w="608"/>
        <w:gridCol w:w="608"/>
        <w:gridCol w:w="608"/>
        <w:gridCol w:w="608"/>
        <w:gridCol w:w="608"/>
      </w:tblGrid>
      <w:tr w:rsidR="008A539B" w:rsidRPr="00BE0230" w:rsidTr="006B011B">
        <w:trPr>
          <w:jc w:val="center"/>
        </w:trPr>
        <w:tc>
          <w:tcPr>
            <w:tcW w:w="608" w:type="dxa"/>
          </w:tcPr>
          <w:p w:rsidR="008A539B" w:rsidRPr="00BE0230" w:rsidRDefault="008A539B" w:rsidP="006B011B">
            <w:pPr>
              <w:rPr>
                <w:sz w:val="28"/>
              </w:rPr>
            </w:pPr>
            <w:r>
              <w:rPr>
                <w:sz w:val="28"/>
              </w:rPr>
              <w:t>4.7</w:t>
            </w:r>
          </w:p>
        </w:tc>
        <w:tc>
          <w:tcPr>
            <w:tcW w:w="608" w:type="dxa"/>
          </w:tcPr>
          <w:p w:rsidR="008A539B" w:rsidRPr="00BE0230" w:rsidRDefault="008A539B" w:rsidP="006B011B">
            <w:pPr>
              <w:rPr>
                <w:sz w:val="28"/>
              </w:rPr>
            </w:pPr>
            <w:r>
              <w:rPr>
                <w:sz w:val="28"/>
              </w:rPr>
              <w:t>5.0</w:t>
            </w:r>
          </w:p>
        </w:tc>
        <w:tc>
          <w:tcPr>
            <w:tcW w:w="608" w:type="dxa"/>
          </w:tcPr>
          <w:p w:rsidR="008A539B" w:rsidRPr="00BE0230" w:rsidRDefault="008A539B" w:rsidP="008A539B">
            <w:pPr>
              <w:rPr>
                <w:sz w:val="28"/>
              </w:rPr>
            </w:pPr>
            <w:r>
              <w:rPr>
                <w:sz w:val="28"/>
              </w:rPr>
              <w:t>5.3</w:t>
            </w:r>
          </w:p>
        </w:tc>
        <w:tc>
          <w:tcPr>
            <w:tcW w:w="608" w:type="dxa"/>
          </w:tcPr>
          <w:p w:rsidR="008A539B" w:rsidRPr="00BE0230" w:rsidRDefault="008A539B" w:rsidP="006B011B">
            <w:pPr>
              <w:rPr>
                <w:sz w:val="28"/>
              </w:rPr>
            </w:pPr>
            <w:r>
              <w:rPr>
                <w:sz w:val="28"/>
              </w:rPr>
              <w:t>5.6</w:t>
            </w:r>
          </w:p>
        </w:tc>
        <w:tc>
          <w:tcPr>
            <w:tcW w:w="607" w:type="dxa"/>
          </w:tcPr>
          <w:p w:rsidR="008A539B" w:rsidRPr="00BE0230" w:rsidRDefault="008A539B" w:rsidP="006B011B">
            <w:pPr>
              <w:rPr>
                <w:sz w:val="28"/>
              </w:rPr>
            </w:pPr>
            <w:r>
              <w:rPr>
                <w:sz w:val="28"/>
              </w:rPr>
              <w:t>5.6</w:t>
            </w:r>
          </w:p>
        </w:tc>
        <w:tc>
          <w:tcPr>
            <w:tcW w:w="607" w:type="dxa"/>
          </w:tcPr>
          <w:p w:rsidR="008A539B" w:rsidRPr="00BE0230" w:rsidRDefault="008A539B" w:rsidP="006B011B">
            <w:pPr>
              <w:rPr>
                <w:sz w:val="28"/>
              </w:rPr>
            </w:pPr>
            <w:r>
              <w:rPr>
                <w:sz w:val="28"/>
              </w:rPr>
              <w:t>5.7</w:t>
            </w:r>
          </w:p>
        </w:tc>
        <w:tc>
          <w:tcPr>
            <w:tcW w:w="607" w:type="dxa"/>
          </w:tcPr>
          <w:p w:rsidR="008A539B" w:rsidRPr="00BE0230" w:rsidRDefault="008A539B" w:rsidP="006B011B">
            <w:pPr>
              <w:rPr>
                <w:sz w:val="28"/>
              </w:rPr>
            </w:pPr>
            <w:r>
              <w:rPr>
                <w:sz w:val="28"/>
              </w:rPr>
              <w:t>5.8</w:t>
            </w:r>
          </w:p>
        </w:tc>
        <w:tc>
          <w:tcPr>
            <w:tcW w:w="607" w:type="dxa"/>
          </w:tcPr>
          <w:p w:rsidR="008A539B" w:rsidRPr="008A539B" w:rsidRDefault="008A539B" w:rsidP="006B011B">
            <w:pPr>
              <w:rPr>
                <w:sz w:val="28"/>
                <w:u w:val="single"/>
              </w:rPr>
            </w:pPr>
            <w:r w:rsidRPr="008A539B">
              <w:rPr>
                <w:sz w:val="28"/>
                <w:highlight w:val="yellow"/>
                <w:u w:val="single"/>
              </w:rPr>
              <w:t>6.0</w:t>
            </w:r>
          </w:p>
        </w:tc>
        <w:tc>
          <w:tcPr>
            <w:tcW w:w="534" w:type="dxa"/>
          </w:tcPr>
          <w:p w:rsidR="008A539B" w:rsidRPr="00BE0230" w:rsidRDefault="008A539B" w:rsidP="006B011B">
            <w:pPr>
              <w:rPr>
                <w:sz w:val="28"/>
              </w:rPr>
            </w:pPr>
            <w:r>
              <w:rPr>
                <w:sz w:val="28"/>
              </w:rPr>
              <w:t>6.1</w:t>
            </w:r>
          </w:p>
        </w:tc>
        <w:tc>
          <w:tcPr>
            <w:tcW w:w="607" w:type="dxa"/>
          </w:tcPr>
          <w:p w:rsidR="008A539B" w:rsidRPr="00BE0230" w:rsidRDefault="008A539B" w:rsidP="006B011B">
            <w:pPr>
              <w:rPr>
                <w:sz w:val="28"/>
              </w:rPr>
            </w:pPr>
            <w:r>
              <w:rPr>
                <w:sz w:val="28"/>
              </w:rPr>
              <w:t>6.3</w:t>
            </w:r>
          </w:p>
        </w:tc>
        <w:tc>
          <w:tcPr>
            <w:tcW w:w="608" w:type="dxa"/>
          </w:tcPr>
          <w:p w:rsidR="008A539B" w:rsidRPr="00BE0230" w:rsidRDefault="008A539B" w:rsidP="006B011B">
            <w:pPr>
              <w:rPr>
                <w:sz w:val="28"/>
              </w:rPr>
            </w:pPr>
            <w:r>
              <w:rPr>
                <w:sz w:val="28"/>
              </w:rPr>
              <w:t>6.3</w:t>
            </w:r>
          </w:p>
        </w:tc>
        <w:tc>
          <w:tcPr>
            <w:tcW w:w="608" w:type="dxa"/>
          </w:tcPr>
          <w:p w:rsidR="008A539B" w:rsidRPr="00BE0230" w:rsidRDefault="008A539B" w:rsidP="006B011B">
            <w:pPr>
              <w:rPr>
                <w:sz w:val="28"/>
              </w:rPr>
            </w:pPr>
            <w:r>
              <w:rPr>
                <w:sz w:val="28"/>
              </w:rPr>
              <w:t>7.8</w:t>
            </w:r>
          </w:p>
        </w:tc>
        <w:tc>
          <w:tcPr>
            <w:tcW w:w="608" w:type="dxa"/>
          </w:tcPr>
          <w:p w:rsidR="008A539B" w:rsidRPr="00BE0230" w:rsidRDefault="008A539B" w:rsidP="006B011B">
            <w:pPr>
              <w:rPr>
                <w:sz w:val="28"/>
              </w:rPr>
            </w:pPr>
            <w:r>
              <w:rPr>
                <w:sz w:val="28"/>
              </w:rPr>
              <w:t>8.5</w:t>
            </w:r>
          </w:p>
        </w:tc>
        <w:tc>
          <w:tcPr>
            <w:tcW w:w="608" w:type="dxa"/>
          </w:tcPr>
          <w:p w:rsidR="008A539B" w:rsidRPr="00BE0230" w:rsidRDefault="008A539B" w:rsidP="006B011B">
            <w:pPr>
              <w:rPr>
                <w:sz w:val="28"/>
              </w:rPr>
            </w:pPr>
            <w:r w:rsidRPr="00BE0230">
              <w:rPr>
                <w:sz w:val="28"/>
              </w:rPr>
              <w:t>8.8</w:t>
            </w:r>
          </w:p>
        </w:tc>
        <w:tc>
          <w:tcPr>
            <w:tcW w:w="608" w:type="dxa"/>
          </w:tcPr>
          <w:p w:rsidR="008A539B" w:rsidRPr="00BE0230" w:rsidRDefault="008A539B" w:rsidP="006B011B">
            <w:pPr>
              <w:rPr>
                <w:sz w:val="28"/>
              </w:rPr>
            </w:pPr>
            <w:r>
              <w:rPr>
                <w:sz w:val="28"/>
              </w:rPr>
              <w:t>9.4</w:t>
            </w:r>
          </w:p>
        </w:tc>
      </w:tr>
      <w:tr w:rsidR="008A539B" w:rsidRPr="00EF492C" w:rsidTr="006B011B">
        <w:trPr>
          <w:trHeight w:val="297"/>
          <w:jc w:val="center"/>
        </w:trPr>
        <w:tc>
          <w:tcPr>
            <w:tcW w:w="608" w:type="dxa"/>
          </w:tcPr>
          <w:p w:rsidR="008A539B" w:rsidRDefault="008A539B" w:rsidP="006B011B">
            <w:pPr>
              <w:rPr>
                <w:sz w:val="32"/>
              </w:rPr>
            </w:pPr>
          </w:p>
          <w:p w:rsidR="008A539B" w:rsidRPr="00EF492C" w:rsidRDefault="008A539B" w:rsidP="006B011B"/>
        </w:tc>
        <w:tc>
          <w:tcPr>
            <w:tcW w:w="608" w:type="dxa"/>
          </w:tcPr>
          <w:p w:rsidR="008A539B" w:rsidRPr="00EF492C" w:rsidRDefault="008A539B" w:rsidP="006B011B">
            <w:pPr>
              <w:rPr>
                <w:sz w:val="32"/>
              </w:rPr>
            </w:pPr>
          </w:p>
        </w:tc>
        <w:tc>
          <w:tcPr>
            <w:tcW w:w="608" w:type="dxa"/>
          </w:tcPr>
          <w:p w:rsidR="008A539B" w:rsidRPr="00EF492C" w:rsidRDefault="008A539B" w:rsidP="006B011B">
            <w:pPr>
              <w:rPr>
                <w:sz w:val="32"/>
              </w:rPr>
            </w:pPr>
          </w:p>
        </w:tc>
        <w:tc>
          <w:tcPr>
            <w:tcW w:w="608" w:type="dxa"/>
          </w:tcPr>
          <w:p w:rsidR="008A539B" w:rsidRPr="00EF492C" w:rsidRDefault="008A539B" w:rsidP="006B011B">
            <w:pPr>
              <w:rPr>
                <w:sz w:val="32"/>
              </w:rPr>
            </w:pPr>
          </w:p>
        </w:tc>
        <w:tc>
          <w:tcPr>
            <w:tcW w:w="607" w:type="dxa"/>
          </w:tcPr>
          <w:p w:rsidR="008A539B" w:rsidRPr="00EF492C" w:rsidRDefault="008A539B" w:rsidP="006B011B">
            <w:pPr>
              <w:rPr>
                <w:sz w:val="32"/>
              </w:rPr>
            </w:pPr>
          </w:p>
        </w:tc>
        <w:tc>
          <w:tcPr>
            <w:tcW w:w="607" w:type="dxa"/>
          </w:tcPr>
          <w:p w:rsidR="008A539B" w:rsidRPr="00EF492C" w:rsidRDefault="008A539B" w:rsidP="006B011B">
            <w:pPr>
              <w:rPr>
                <w:sz w:val="32"/>
              </w:rPr>
            </w:pPr>
          </w:p>
        </w:tc>
        <w:tc>
          <w:tcPr>
            <w:tcW w:w="607" w:type="dxa"/>
          </w:tcPr>
          <w:p w:rsidR="008A539B" w:rsidRPr="00EF492C" w:rsidRDefault="008A539B" w:rsidP="006B011B">
            <w:pPr>
              <w:rPr>
                <w:sz w:val="32"/>
              </w:rPr>
            </w:pPr>
          </w:p>
        </w:tc>
        <w:tc>
          <w:tcPr>
            <w:tcW w:w="607" w:type="dxa"/>
          </w:tcPr>
          <w:p w:rsidR="008A539B" w:rsidRPr="00EF492C" w:rsidRDefault="008A539B" w:rsidP="006B011B">
            <w:pPr>
              <w:rPr>
                <w:sz w:val="32"/>
              </w:rPr>
            </w:pPr>
          </w:p>
        </w:tc>
        <w:tc>
          <w:tcPr>
            <w:tcW w:w="534" w:type="dxa"/>
          </w:tcPr>
          <w:p w:rsidR="008A539B" w:rsidRPr="00EF492C" w:rsidRDefault="008A539B" w:rsidP="006B011B">
            <w:pPr>
              <w:rPr>
                <w:sz w:val="32"/>
              </w:rPr>
            </w:pPr>
          </w:p>
        </w:tc>
        <w:tc>
          <w:tcPr>
            <w:tcW w:w="607" w:type="dxa"/>
          </w:tcPr>
          <w:p w:rsidR="008A539B" w:rsidRPr="00EF492C" w:rsidRDefault="008A539B" w:rsidP="006B011B">
            <w:pPr>
              <w:rPr>
                <w:sz w:val="32"/>
              </w:rPr>
            </w:pPr>
          </w:p>
        </w:tc>
        <w:tc>
          <w:tcPr>
            <w:tcW w:w="608" w:type="dxa"/>
          </w:tcPr>
          <w:p w:rsidR="008A539B" w:rsidRPr="00EF492C" w:rsidRDefault="008A539B" w:rsidP="006B011B">
            <w:pPr>
              <w:rPr>
                <w:sz w:val="32"/>
              </w:rPr>
            </w:pPr>
          </w:p>
        </w:tc>
        <w:tc>
          <w:tcPr>
            <w:tcW w:w="608" w:type="dxa"/>
          </w:tcPr>
          <w:p w:rsidR="008A539B" w:rsidRPr="00EF492C" w:rsidRDefault="008A539B" w:rsidP="006B011B">
            <w:pPr>
              <w:rPr>
                <w:sz w:val="32"/>
              </w:rPr>
            </w:pPr>
          </w:p>
        </w:tc>
        <w:tc>
          <w:tcPr>
            <w:tcW w:w="608" w:type="dxa"/>
          </w:tcPr>
          <w:p w:rsidR="008A539B" w:rsidRPr="00EF492C" w:rsidRDefault="008A539B" w:rsidP="006B011B">
            <w:pPr>
              <w:rPr>
                <w:sz w:val="32"/>
              </w:rPr>
            </w:pPr>
          </w:p>
        </w:tc>
        <w:tc>
          <w:tcPr>
            <w:tcW w:w="608" w:type="dxa"/>
          </w:tcPr>
          <w:p w:rsidR="008A539B" w:rsidRPr="00EF492C" w:rsidRDefault="008A539B" w:rsidP="006B011B">
            <w:pPr>
              <w:rPr>
                <w:sz w:val="32"/>
              </w:rPr>
            </w:pPr>
          </w:p>
        </w:tc>
        <w:tc>
          <w:tcPr>
            <w:tcW w:w="608" w:type="dxa"/>
          </w:tcPr>
          <w:p w:rsidR="008A539B" w:rsidRPr="00EF492C" w:rsidRDefault="008A539B" w:rsidP="006B011B">
            <w:pPr>
              <w:rPr>
                <w:sz w:val="32"/>
              </w:rPr>
            </w:pPr>
          </w:p>
        </w:tc>
      </w:tr>
    </w:tbl>
    <w:p w:rsidR="008A539B" w:rsidRPr="008A539B" w:rsidRDefault="008A539B" w:rsidP="008A539B">
      <w:pPr>
        <w:ind w:firstLine="720"/>
        <w:rPr>
          <w:b/>
        </w:rPr>
      </w:pPr>
      <w:r w:rsidRPr="008A539B">
        <w:rPr>
          <w:b/>
        </w:rPr>
        <w:t>Our median in this case is 6.</w:t>
      </w:r>
    </w:p>
    <w:p w:rsidR="00BE0230" w:rsidRDefault="00BE0230" w:rsidP="00CE753E">
      <w:pPr>
        <w:pStyle w:val="ListParagraph"/>
      </w:pPr>
    </w:p>
    <w:p w:rsidR="00CE753E" w:rsidRDefault="00CE753E" w:rsidP="00CE753E">
      <w:pPr>
        <w:pStyle w:val="ListParagraph"/>
        <w:numPr>
          <w:ilvl w:val="0"/>
          <w:numId w:val="1"/>
        </w:numPr>
      </w:pPr>
      <w:r>
        <w:t xml:space="preserve">Are there any years that have reoccurring attendance? Is so what is the attendance? </w:t>
      </w:r>
    </w:p>
    <w:p w:rsidR="00CE753E" w:rsidRDefault="00CE753E" w:rsidP="00CE753E">
      <w:pPr>
        <w:pStyle w:val="ListParagraph"/>
      </w:pPr>
      <w:r>
        <w:t>And what statistical word would we relate to this reoccurring value?</w:t>
      </w:r>
    </w:p>
    <w:p w:rsidR="00CE753E" w:rsidRDefault="00CE753E" w:rsidP="00CE753E">
      <w:pPr>
        <w:pStyle w:val="ListParagraph"/>
      </w:pPr>
    </w:p>
    <w:p w:rsidR="00CE753E" w:rsidRPr="008A539B" w:rsidRDefault="00CE753E" w:rsidP="00CE753E">
      <w:pPr>
        <w:pStyle w:val="ListParagraph"/>
        <w:rPr>
          <w:b/>
        </w:rPr>
      </w:pPr>
      <w:r>
        <w:rPr>
          <w:b/>
        </w:rPr>
        <w:t>Yes, there are a couple of years that have reoccurring attendance. The attendance that occurs more than once is 5.6 and 5.3 or 5,600,000 and 5,300,000. The statistical word relating to this reoccurring value is the mode. This data set is bimodal (contains two modes).</w:t>
      </w:r>
    </w:p>
    <w:p w:rsidR="00CE753E" w:rsidRPr="00CE753E" w:rsidRDefault="00CE753E" w:rsidP="00CE753E">
      <w:pPr>
        <w:rPr>
          <w:b/>
        </w:rPr>
      </w:pPr>
    </w:p>
    <w:p w:rsidR="00CE753E" w:rsidRDefault="00CE753E" w:rsidP="00CE753E">
      <w:pPr>
        <w:pStyle w:val="ListParagraph"/>
        <w:numPr>
          <w:ilvl w:val="0"/>
          <w:numId w:val="1"/>
        </w:numPr>
      </w:pPr>
      <w:r>
        <w:t>Which measure(s) of central tendency would best represent the data?</w:t>
      </w:r>
    </w:p>
    <w:p w:rsidR="004059FD" w:rsidRDefault="004059FD" w:rsidP="00CE753E">
      <w:pPr>
        <w:pStyle w:val="ListParagraph"/>
        <w:rPr>
          <w:b/>
        </w:rPr>
      </w:pPr>
    </w:p>
    <w:p w:rsidR="00CE753E" w:rsidRDefault="00CE753E" w:rsidP="00CE753E">
      <w:pPr>
        <w:pStyle w:val="ListParagraph"/>
        <w:rPr>
          <w:b/>
        </w:rPr>
      </w:pPr>
      <w:r>
        <w:rPr>
          <w:b/>
        </w:rPr>
        <w:t xml:space="preserve">Recall </w:t>
      </w:r>
      <w:r w:rsidR="0078180D">
        <w:rPr>
          <w:b/>
        </w:rPr>
        <w:t xml:space="preserve">         </w:t>
      </w:r>
      <w:r>
        <w:rPr>
          <w:b/>
        </w:rPr>
        <w:t xml:space="preserve"> Mean = 6.5        Median = 6.0</w:t>
      </w:r>
      <w:r>
        <w:rPr>
          <w:b/>
        </w:rPr>
        <w:tab/>
      </w:r>
      <w:r w:rsidR="0078180D">
        <w:rPr>
          <w:b/>
        </w:rPr>
        <w:t xml:space="preserve">      </w:t>
      </w:r>
      <w:r>
        <w:rPr>
          <w:b/>
        </w:rPr>
        <w:t>Mode = 5.3 and 5.6</w:t>
      </w:r>
    </w:p>
    <w:p w:rsidR="00CE753E" w:rsidRPr="00CE753E" w:rsidRDefault="00CE753E" w:rsidP="00CE753E">
      <w:pPr>
        <w:pStyle w:val="ListParagraph"/>
        <w:rPr>
          <w:b/>
        </w:rPr>
      </w:pPr>
      <w:r>
        <w:rPr>
          <w:b/>
        </w:rPr>
        <w:t xml:space="preserve">In this case, it looks like the Median would be the best measure of central tendency to use out of the three. The mean is higher than most of the data we have due to the large </w:t>
      </w:r>
      <w:r w:rsidR="0078180D">
        <w:rPr>
          <w:b/>
        </w:rPr>
        <w:t xml:space="preserve">jump in attendance towards the end of the data set. </w:t>
      </w:r>
    </w:p>
    <w:p w:rsidR="00BE0230" w:rsidRDefault="00BE0230" w:rsidP="00BE0230"/>
    <w:p w:rsidR="00BE0230" w:rsidRDefault="00BE0230" w:rsidP="00BE0230">
      <w:pPr>
        <w:pStyle w:val="ListParagraph"/>
        <w:numPr>
          <w:ilvl w:val="0"/>
          <w:numId w:val="1"/>
        </w:numPr>
      </w:pPr>
      <w:r>
        <w:lastRenderedPageBreak/>
        <w:t>How does the data vary in terms of attendance (calculate the standard deviation)?</w:t>
      </w:r>
      <w:r w:rsidR="0078180D">
        <w:t xml:space="preserve"> Please round your final answer to the nearest hundredths.</w:t>
      </w:r>
    </w:p>
    <w:p w:rsidR="00052491" w:rsidRDefault="00052491" w:rsidP="00052491"/>
    <w:tbl>
      <w:tblPr>
        <w:tblStyle w:val="TableGrid"/>
        <w:tblW w:w="0" w:type="auto"/>
        <w:jc w:val="center"/>
        <w:tblLook w:val="04A0" w:firstRow="1" w:lastRow="0" w:firstColumn="1" w:lastColumn="0" w:noHBand="0" w:noVBand="1"/>
      </w:tblPr>
      <w:tblGrid>
        <w:gridCol w:w="1098"/>
        <w:gridCol w:w="2610"/>
        <w:gridCol w:w="2970"/>
      </w:tblGrid>
      <w:tr w:rsidR="008A539B" w:rsidTr="00CE753E">
        <w:trPr>
          <w:jc w:val="center"/>
        </w:trPr>
        <w:tc>
          <w:tcPr>
            <w:tcW w:w="1098" w:type="dxa"/>
          </w:tcPr>
          <w:p w:rsidR="008A539B" w:rsidRDefault="008A539B" w:rsidP="00CE753E">
            <w:pPr>
              <w:jc w:val="center"/>
            </w:pPr>
            <w:r w:rsidRPr="008A539B">
              <w:rPr>
                <w:position w:val="-6"/>
              </w:rPr>
              <w:object w:dxaOrig="200" w:dyaOrig="220">
                <v:shape id="_x0000_i1030" type="#_x0000_t75" style="width:9.75pt;height:11.25pt" o:ole="">
                  <v:imagedata r:id="rId11" o:title=""/>
                </v:shape>
                <o:OLEObject Type="Embed" ProgID="Equation.DSMT4" ShapeID="_x0000_i1030" DrawAspect="Content" ObjectID="_1538397133" r:id="rId12"/>
              </w:object>
            </w:r>
          </w:p>
        </w:tc>
        <w:tc>
          <w:tcPr>
            <w:tcW w:w="2610" w:type="dxa"/>
          </w:tcPr>
          <w:p w:rsidR="008A539B" w:rsidRDefault="008A539B" w:rsidP="00CE753E">
            <w:pPr>
              <w:jc w:val="center"/>
            </w:pPr>
            <w:r w:rsidRPr="008A539B">
              <w:rPr>
                <w:position w:val="-10"/>
              </w:rPr>
              <w:object w:dxaOrig="560" w:dyaOrig="260">
                <v:shape id="_x0000_i1033" type="#_x0000_t75" style="width:27.75pt;height:12.75pt" o:ole="">
                  <v:imagedata r:id="rId13" o:title=""/>
                </v:shape>
                <o:OLEObject Type="Embed" ProgID="Equation.DSMT4" ShapeID="_x0000_i1033" DrawAspect="Content" ObjectID="_1538397134" r:id="rId14"/>
              </w:object>
            </w:r>
          </w:p>
        </w:tc>
        <w:tc>
          <w:tcPr>
            <w:tcW w:w="2970" w:type="dxa"/>
          </w:tcPr>
          <w:p w:rsidR="008A539B" w:rsidRDefault="008A539B" w:rsidP="00CE753E">
            <w:pPr>
              <w:jc w:val="center"/>
            </w:pPr>
            <w:r w:rsidRPr="008A539B">
              <w:rPr>
                <w:position w:val="-14"/>
              </w:rPr>
              <w:object w:dxaOrig="840" w:dyaOrig="440">
                <v:shape id="_x0000_i1036" type="#_x0000_t75" style="width:42pt;height:21.75pt" o:ole="">
                  <v:imagedata r:id="rId15" o:title=""/>
                </v:shape>
                <o:OLEObject Type="Embed" ProgID="Equation.DSMT4" ShapeID="_x0000_i1036" DrawAspect="Content" ObjectID="_1538397135" r:id="rId16"/>
              </w:object>
            </w:r>
          </w:p>
        </w:tc>
      </w:tr>
      <w:tr w:rsidR="008A539B" w:rsidTr="00CE753E">
        <w:trPr>
          <w:jc w:val="center"/>
        </w:trPr>
        <w:tc>
          <w:tcPr>
            <w:tcW w:w="1098" w:type="dxa"/>
          </w:tcPr>
          <w:p w:rsidR="008A539B" w:rsidRDefault="008A539B" w:rsidP="00CE753E">
            <w:pPr>
              <w:jc w:val="center"/>
            </w:pPr>
            <w:r w:rsidRPr="008A539B">
              <w:rPr>
                <w:position w:val="-6"/>
              </w:rPr>
              <w:object w:dxaOrig="380" w:dyaOrig="279">
                <v:shape id="_x0000_i1039" type="#_x0000_t75" style="width:18.75pt;height:14.25pt" o:ole="">
                  <v:imagedata r:id="rId17" o:title=""/>
                </v:shape>
                <o:OLEObject Type="Embed" ProgID="Equation.DSMT4" ShapeID="_x0000_i1039" DrawAspect="Content" ObjectID="_1538397136" r:id="rId18"/>
              </w:object>
            </w:r>
          </w:p>
        </w:tc>
        <w:tc>
          <w:tcPr>
            <w:tcW w:w="2610" w:type="dxa"/>
          </w:tcPr>
          <w:p w:rsidR="008A539B" w:rsidRDefault="008A539B" w:rsidP="00CE753E">
            <w:pPr>
              <w:jc w:val="center"/>
            </w:pPr>
            <w:r w:rsidRPr="008A539B">
              <w:rPr>
                <w:position w:val="-6"/>
              </w:rPr>
              <w:object w:dxaOrig="1540" w:dyaOrig="279">
                <v:shape id="_x0000_i1051" type="#_x0000_t75" style="width:77.25pt;height:14.25pt" o:ole="">
                  <v:imagedata r:id="rId19" o:title=""/>
                </v:shape>
                <o:OLEObject Type="Embed" ProgID="Equation.DSMT4" ShapeID="_x0000_i1051" DrawAspect="Content" ObjectID="_1538397137" r:id="rId20"/>
              </w:object>
            </w:r>
          </w:p>
        </w:tc>
        <w:tc>
          <w:tcPr>
            <w:tcW w:w="2970" w:type="dxa"/>
          </w:tcPr>
          <w:p w:rsidR="008A539B" w:rsidRDefault="008A539B" w:rsidP="00CE753E">
            <w:pPr>
              <w:jc w:val="center"/>
            </w:pPr>
            <w:r w:rsidRPr="008A539B">
              <w:rPr>
                <w:position w:val="-14"/>
              </w:rPr>
              <w:object w:dxaOrig="1440" w:dyaOrig="440">
                <v:shape id="_x0000_i1053" type="#_x0000_t75" style="width:1in;height:21.75pt" o:ole="">
                  <v:imagedata r:id="rId21" o:title=""/>
                </v:shape>
                <o:OLEObject Type="Embed" ProgID="Equation.DSMT4" ShapeID="_x0000_i1053" DrawAspect="Content" ObjectID="_1538397138" r:id="rId22"/>
              </w:object>
            </w:r>
          </w:p>
        </w:tc>
      </w:tr>
      <w:tr w:rsidR="008A539B" w:rsidTr="00CE753E">
        <w:trPr>
          <w:jc w:val="center"/>
        </w:trPr>
        <w:tc>
          <w:tcPr>
            <w:tcW w:w="1098" w:type="dxa"/>
          </w:tcPr>
          <w:p w:rsidR="008A539B" w:rsidRDefault="00076C5B" w:rsidP="00CE753E">
            <w:pPr>
              <w:jc w:val="center"/>
            </w:pPr>
            <w:r w:rsidRPr="008A539B">
              <w:rPr>
                <w:position w:val="-6"/>
              </w:rPr>
              <w:object w:dxaOrig="360" w:dyaOrig="279">
                <v:shape id="_x0000_i1058" type="#_x0000_t75" style="width:18pt;height:14.25pt" o:ole="">
                  <v:imagedata r:id="rId23" o:title=""/>
                </v:shape>
                <o:OLEObject Type="Embed" ProgID="Equation.DSMT4" ShapeID="_x0000_i1058" DrawAspect="Content" ObjectID="_1538397139" r:id="rId24"/>
              </w:object>
            </w:r>
          </w:p>
        </w:tc>
        <w:tc>
          <w:tcPr>
            <w:tcW w:w="2610" w:type="dxa"/>
          </w:tcPr>
          <w:p w:rsidR="008A539B" w:rsidRDefault="00076C5B" w:rsidP="00CE753E">
            <w:pPr>
              <w:jc w:val="center"/>
            </w:pPr>
            <w:r w:rsidRPr="00076C5B">
              <w:rPr>
                <w:position w:val="-6"/>
              </w:rPr>
              <w:object w:dxaOrig="1540" w:dyaOrig="279">
                <v:shape id="_x0000_i1061" type="#_x0000_t75" style="width:77.25pt;height:14.25pt" o:ole="">
                  <v:imagedata r:id="rId25" o:title=""/>
                </v:shape>
                <o:OLEObject Type="Embed" ProgID="Equation.DSMT4" ShapeID="_x0000_i1061" DrawAspect="Content" ObjectID="_1538397140" r:id="rId26"/>
              </w:object>
            </w:r>
          </w:p>
        </w:tc>
        <w:tc>
          <w:tcPr>
            <w:tcW w:w="2970" w:type="dxa"/>
          </w:tcPr>
          <w:p w:rsidR="008A539B" w:rsidRDefault="00076C5B" w:rsidP="00CE753E">
            <w:pPr>
              <w:jc w:val="center"/>
            </w:pPr>
            <w:r w:rsidRPr="00076C5B">
              <w:rPr>
                <w:position w:val="-14"/>
              </w:rPr>
              <w:object w:dxaOrig="1440" w:dyaOrig="440">
                <v:shape id="_x0000_i1066" type="#_x0000_t75" style="width:1in;height:21.75pt" o:ole="">
                  <v:imagedata r:id="rId27" o:title=""/>
                </v:shape>
                <o:OLEObject Type="Embed" ProgID="Equation.DSMT4" ShapeID="_x0000_i1066" DrawAspect="Content" ObjectID="_1538397141" r:id="rId28"/>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069" type="#_x0000_t75" style="width:18pt;height:14.25pt" o:ole="">
                  <v:imagedata r:id="rId29" o:title=""/>
                </v:shape>
                <o:OLEObject Type="Embed" ProgID="Equation.DSMT4" ShapeID="_x0000_i1069" DrawAspect="Content" ObjectID="_1538397142" r:id="rId30"/>
              </w:object>
            </w:r>
          </w:p>
        </w:tc>
        <w:tc>
          <w:tcPr>
            <w:tcW w:w="2610" w:type="dxa"/>
          </w:tcPr>
          <w:p w:rsidR="008A539B" w:rsidRDefault="00076C5B" w:rsidP="00CE753E">
            <w:pPr>
              <w:jc w:val="center"/>
            </w:pPr>
            <w:r w:rsidRPr="00076C5B">
              <w:rPr>
                <w:position w:val="-6"/>
              </w:rPr>
              <w:object w:dxaOrig="1540" w:dyaOrig="279">
                <v:shape id="_x0000_i1072" type="#_x0000_t75" style="width:77.25pt;height:14.25pt" o:ole="">
                  <v:imagedata r:id="rId31" o:title=""/>
                </v:shape>
                <o:OLEObject Type="Embed" ProgID="Equation.DSMT4" ShapeID="_x0000_i1072" DrawAspect="Content" ObjectID="_1538397143" r:id="rId32"/>
              </w:object>
            </w:r>
          </w:p>
        </w:tc>
        <w:tc>
          <w:tcPr>
            <w:tcW w:w="2970" w:type="dxa"/>
          </w:tcPr>
          <w:p w:rsidR="008A539B" w:rsidRDefault="00076C5B" w:rsidP="00CE753E">
            <w:pPr>
              <w:jc w:val="center"/>
            </w:pPr>
            <w:r w:rsidRPr="00076C5B">
              <w:rPr>
                <w:position w:val="-14"/>
              </w:rPr>
              <w:object w:dxaOrig="1420" w:dyaOrig="440">
                <v:shape id="_x0000_i1075" type="#_x0000_t75" style="width:71.25pt;height:21.75pt" o:ole="">
                  <v:imagedata r:id="rId33" o:title=""/>
                </v:shape>
                <o:OLEObject Type="Embed" ProgID="Equation.DSMT4" ShapeID="_x0000_i1075" DrawAspect="Content" ObjectID="_1538397144" r:id="rId34"/>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078" type="#_x0000_t75" style="width:18pt;height:14.25pt" o:ole="">
                  <v:imagedata r:id="rId35" o:title=""/>
                </v:shape>
                <o:OLEObject Type="Embed" ProgID="Equation.DSMT4" ShapeID="_x0000_i1078" DrawAspect="Content" ObjectID="_1538397145" r:id="rId36"/>
              </w:object>
            </w:r>
          </w:p>
        </w:tc>
        <w:tc>
          <w:tcPr>
            <w:tcW w:w="2610" w:type="dxa"/>
          </w:tcPr>
          <w:p w:rsidR="008A539B" w:rsidRDefault="00076C5B" w:rsidP="00CE753E">
            <w:pPr>
              <w:jc w:val="center"/>
            </w:pPr>
            <w:r w:rsidRPr="00076C5B">
              <w:rPr>
                <w:position w:val="-6"/>
              </w:rPr>
              <w:object w:dxaOrig="1540" w:dyaOrig="279">
                <v:shape id="_x0000_i1081" type="#_x0000_t75" style="width:77.25pt;height:14.25pt" o:ole="">
                  <v:imagedata r:id="rId37" o:title=""/>
                </v:shape>
                <o:OLEObject Type="Embed" ProgID="Equation.DSMT4" ShapeID="_x0000_i1081" DrawAspect="Content" ObjectID="_1538397146" r:id="rId38"/>
              </w:object>
            </w:r>
          </w:p>
        </w:tc>
        <w:tc>
          <w:tcPr>
            <w:tcW w:w="2970" w:type="dxa"/>
          </w:tcPr>
          <w:p w:rsidR="008A539B" w:rsidRDefault="00076C5B" w:rsidP="00CE753E">
            <w:pPr>
              <w:jc w:val="center"/>
            </w:pPr>
            <w:r w:rsidRPr="00076C5B">
              <w:rPr>
                <w:position w:val="-14"/>
              </w:rPr>
              <w:object w:dxaOrig="1420" w:dyaOrig="440">
                <v:shape id="_x0000_i1084" type="#_x0000_t75" style="width:71.25pt;height:21.75pt" o:ole="">
                  <v:imagedata r:id="rId39" o:title=""/>
                </v:shape>
                <o:OLEObject Type="Embed" ProgID="Equation.DSMT4" ShapeID="_x0000_i1084" DrawAspect="Content" ObjectID="_1538397147" r:id="rId40"/>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085" type="#_x0000_t75" style="width:18pt;height:14.25pt" o:ole="">
                  <v:imagedata r:id="rId35" o:title=""/>
                </v:shape>
                <o:OLEObject Type="Embed" ProgID="Equation.DSMT4" ShapeID="_x0000_i1085" DrawAspect="Content" ObjectID="_1538397148" r:id="rId41"/>
              </w:object>
            </w:r>
          </w:p>
        </w:tc>
        <w:tc>
          <w:tcPr>
            <w:tcW w:w="2610" w:type="dxa"/>
          </w:tcPr>
          <w:p w:rsidR="008A539B" w:rsidRDefault="00076C5B" w:rsidP="00CE753E">
            <w:pPr>
              <w:jc w:val="center"/>
            </w:pPr>
            <w:r w:rsidRPr="00076C5B">
              <w:rPr>
                <w:position w:val="-6"/>
              </w:rPr>
              <w:object w:dxaOrig="1540" w:dyaOrig="279">
                <v:shape id="_x0000_i1086" type="#_x0000_t75" style="width:77.25pt;height:14.25pt" o:ole="">
                  <v:imagedata r:id="rId37" o:title=""/>
                </v:shape>
                <o:OLEObject Type="Embed" ProgID="Equation.DSMT4" ShapeID="_x0000_i1086" DrawAspect="Content" ObjectID="_1538397149" r:id="rId42"/>
              </w:object>
            </w:r>
          </w:p>
        </w:tc>
        <w:tc>
          <w:tcPr>
            <w:tcW w:w="2970" w:type="dxa"/>
          </w:tcPr>
          <w:p w:rsidR="008A539B" w:rsidRDefault="00076C5B" w:rsidP="00CE753E">
            <w:pPr>
              <w:jc w:val="center"/>
            </w:pPr>
            <w:r w:rsidRPr="00076C5B">
              <w:rPr>
                <w:position w:val="-14"/>
              </w:rPr>
              <w:object w:dxaOrig="1420" w:dyaOrig="440">
                <v:shape id="_x0000_i1087" type="#_x0000_t75" style="width:71.25pt;height:21.75pt" o:ole="">
                  <v:imagedata r:id="rId39" o:title=""/>
                </v:shape>
                <o:OLEObject Type="Embed" ProgID="Equation.DSMT4" ShapeID="_x0000_i1087" DrawAspect="Content" ObjectID="_1538397150" r:id="rId43"/>
              </w:object>
            </w:r>
          </w:p>
        </w:tc>
      </w:tr>
      <w:tr w:rsidR="008A539B" w:rsidTr="00CE753E">
        <w:trPr>
          <w:jc w:val="center"/>
        </w:trPr>
        <w:tc>
          <w:tcPr>
            <w:tcW w:w="1098" w:type="dxa"/>
          </w:tcPr>
          <w:p w:rsidR="008A539B" w:rsidRDefault="00076C5B" w:rsidP="00CE753E">
            <w:pPr>
              <w:jc w:val="center"/>
            </w:pPr>
            <w:r w:rsidRPr="00076C5B">
              <w:rPr>
                <w:position w:val="-6"/>
              </w:rPr>
              <w:object w:dxaOrig="380" w:dyaOrig="279">
                <v:shape id="_x0000_i1090" type="#_x0000_t75" style="width:18.75pt;height:14.25pt" o:ole="">
                  <v:imagedata r:id="rId44" o:title=""/>
                </v:shape>
                <o:OLEObject Type="Embed" ProgID="Equation.DSMT4" ShapeID="_x0000_i1090" DrawAspect="Content" ObjectID="_1538397151" r:id="rId45"/>
              </w:object>
            </w:r>
          </w:p>
        </w:tc>
        <w:tc>
          <w:tcPr>
            <w:tcW w:w="2610" w:type="dxa"/>
          </w:tcPr>
          <w:p w:rsidR="008A539B" w:rsidRDefault="00076C5B" w:rsidP="00CE753E">
            <w:pPr>
              <w:jc w:val="center"/>
            </w:pPr>
            <w:r w:rsidRPr="00076C5B">
              <w:rPr>
                <w:position w:val="-6"/>
              </w:rPr>
              <w:object w:dxaOrig="1540" w:dyaOrig="279">
                <v:shape id="_x0000_i1093" type="#_x0000_t75" style="width:77.25pt;height:14.25pt" o:ole="">
                  <v:imagedata r:id="rId46" o:title=""/>
                </v:shape>
                <o:OLEObject Type="Embed" ProgID="Equation.DSMT4" ShapeID="_x0000_i1093" DrawAspect="Content" ObjectID="_1538397152" r:id="rId47"/>
              </w:object>
            </w:r>
          </w:p>
        </w:tc>
        <w:tc>
          <w:tcPr>
            <w:tcW w:w="2970" w:type="dxa"/>
          </w:tcPr>
          <w:p w:rsidR="008A539B" w:rsidRDefault="00076C5B" w:rsidP="00CE753E">
            <w:pPr>
              <w:jc w:val="center"/>
            </w:pPr>
            <w:r w:rsidRPr="00076C5B">
              <w:rPr>
                <w:position w:val="-14"/>
              </w:rPr>
              <w:object w:dxaOrig="1440" w:dyaOrig="440">
                <v:shape id="_x0000_i1098" type="#_x0000_t75" style="width:1in;height:21.75pt" o:ole="">
                  <v:imagedata r:id="rId48" o:title=""/>
                </v:shape>
                <o:OLEObject Type="Embed" ProgID="Equation.DSMT4" ShapeID="_x0000_i1098" DrawAspect="Content" ObjectID="_1538397153" r:id="rId49"/>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101" type="#_x0000_t75" style="width:18pt;height:14.25pt" o:ole="">
                  <v:imagedata r:id="rId50" o:title=""/>
                </v:shape>
                <o:OLEObject Type="Embed" ProgID="Equation.DSMT4" ShapeID="_x0000_i1101" DrawAspect="Content" ObjectID="_1538397154" r:id="rId51"/>
              </w:object>
            </w:r>
          </w:p>
        </w:tc>
        <w:tc>
          <w:tcPr>
            <w:tcW w:w="2610" w:type="dxa"/>
          </w:tcPr>
          <w:p w:rsidR="008A539B" w:rsidRDefault="00076C5B" w:rsidP="00CE753E">
            <w:pPr>
              <w:jc w:val="center"/>
            </w:pPr>
            <w:r w:rsidRPr="00076C5B">
              <w:rPr>
                <w:position w:val="-6"/>
              </w:rPr>
              <w:object w:dxaOrig="1540" w:dyaOrig="279">
                <v:shape id="_x0000_i1104" type="#_x0000_t75" style="width:77.25pt;height:14.25pt" o:ole="">
                  <v:imagedata r:id="rId52" o:title=""/>
                </v:shape>
                <o:OLEObject Type="Embed" ProgID="Equation.DSMT4" ShapeID="_x0000_i1104" DrawAspect="Content" ObjectID="_1538397155" r:id="rId53"/>
              </w:object>
            </w:r>
          </w:p>
        </w:tc>
        <w:tc>
          <w:tcPr>
            <w:tcW w:w="2970" w:type="dxa"/>
          </w:tcPr>
          <w:p w:rsidR="008A539B" w:rsidRDefault="00076C5B" w:rsidP="00CE753E">
            <w:pPr>
              <w:jc w:val="center"/>
            </w:pPr>
            <w:r w:rsidRPr="00076C5B">
              <w:rPr>
                <w:position w:val="-14"/>
              </w:rPr>
              <w:object w:dxaOrig="1460" w:dyaOrig="440">
                <v:shape id="_x0000_i1107" type="#_x0000_t75" style="width:72.75pt;height:21.75pt" o:ole="">
                  <v:imagedata r:id="rId54" o:title=""/>
                </v:shape>
                <o:OLEObject Type="Embed" ProgID="Equation.DSMT4" ShapeID="_x0000_i1107" DrawAspect="Content" ObjectID="_1538397156" r:id="rId55"/>
              </w:object>
            </w:r>
          </w:p>
        </w:tc>
      </w:tr>
      <w:tr w:rsidR="008A539B" w:rsidTr="00CE753E">
        <w:trPr>
          <w:jc w:val="center"/>
        </w:trPr>
        <w:tc>
          <w:tcPr>
            <w:tcW w:w="1098" w:type="dxa"/>
          </w:tcPr>
          <w:p w:rsidR="008A539B" w:rsidRDefault="00076C5B" w:rsidP="00CE753E">
            <w:pPr>
              <w:jc w:val="center"/>
            </w:pPr>
            <w:r w:rsidRPr="00076C5B">
              <w:rPr>
                <w:position w:val="-6"/>
              </w:rPr>
              <w:object w:dxaOrig="380" w:dyaOrig="279">
                <v:shape id="_x0000_i1110" type="#_x0000_t75" style="width:18.75pt;height:14.25pt" o:ole="">
                  <v:imagedata r:id="rId56" o:title=""/>
                </v:shape>
                <o:OLEObject Type="Embed" ProgID="Equation.DSMT4" ShapeID="_x0000_i1110" DrawAspect="Content" ObjectID="_1538397157" r:id="rId57"/>
              </w:object>
            </w:r>
          </w:p>
        </w:tc>
        <w:tc>
          <w:tcPr>
            <w:tcW w:w="2610" w:type="dxa"/>
          </w:tcPr>
          <w:p w:rsidR="008A539B" w:rsidRDefault="00076C5B" w:rsidP="00CE753E">
            <w:pPr>
              <w:jc w:val="center"/>
            </w:pPr>
            <w:r w:rsidRPr="00076C5B">
              <w:rPr>
                <w:position w:val="-6"/>
              </w:rPr>
              <w:object w:dxaOrig="1540" w:dyaOrig="279">
                <v:shape id="_x0000_i1113" type="#_x0000_t75" style="width:77.25pt;height:14.25pt" o:ole="">
                  <v:imagedata r:id="rId58" o:title=""/>
                </v:shape>
                <o:OLEObject Type="Embed" ProgID="Equation.DSMT4" ShapeID="_x0000_i1113" DrawAspect="Content" ObjectID="_1538397158" r:id="rId59"/>
              </w:object>
            </w:r>
          </w:p>
        </w:tc>
        <w:tc>
          <w:tcPr>
            <w:tcW w:w="2970" w:type="dxa"/>
          </w:tcPr>
          <w:p w:rsidR="008A539B" w:rsidRDefault="00076C5B" w:rsidP="00CE753E">
            <w:pPr>
              <w:jc w:val="center"/>
            </w:pPr>
            <w:r w:rsidRPr="00076C5B">
              <w:rPr>
                <w:position w:val="-14"/>
              </w:rPr>
              <w:object w:dxaOrig="1440" w:dyaOrig="440">
                <v:shape id="_x0000_i1116" type="#_x0000_t75" style="width:1in;height:21.75pt" o:ole="">
                  <v:imagedata r:id="rId60" o:title=""/>
                </v:shape>
                <o:OLEObject Type="Embed" ProgID="Equation.DSMT4" ShapeID="_x0000_i1116" DrawAspect="Content" ObjectID="_1538397159" r:id="rId61"/>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119" type="#_x0000_t75" style="width:18pt;height:14.25pt" o:ole="">
                  <v:imagedata r:id="rId62" o:title=""/>
                </v:shape>
                <o:OLEObject Type="Embed" ProgID="Equation.DSMT4" ShapeID="_x0000_i1119" DrawAspect="Content" ObjectID="_1538397160" r:id="rId63"/>
              </w:object>
            </w:r>
          </w:p>
        </w:tc>
        <w:tc>
          <w:tcPr>
            <w:tcW w:w="2610" w:type="dxa"/>
          </w:tcPr>
          <w:p w:rsidR="008A539B" w:rsidRDefault="00076C5B" w:rsidP="00CE753E">
            <w:pPr>
              <w:jc w:val="center"/>
            </w:pPr>
            <w:r w:rsidRPr="00076C5B">
              <w:rPr>
                <w:position w:val="-6"/>
              </w:rPr>
              <w:object w:dxaOrig="1520" w:dyaOrig="279">
                <v:shape id="_x0000_i1122" type="#_x0000_t75" style="width:75.75pt;height:14.25pt" o:ole="">
                  <v:imagedata r:id="rId64" o:title=""/>
                </v:shape>
                <o:OLEObject Type="Embed" ProgID="Equation.DSMT4" ShapeID="_x0000_i1122" DrawAspect="Content" ObjectID="_1538397161" r:id="rId65"/>
              </w:object>
            </w:r>
          </w:p>
        </w:tc>
        <w:tc>
          <w:tcPr>
            <w:tcW w:w="2970" w:type="dxa"/>
          </w:tcPr>
          <w:p w:rsidR="008A539B" w:rsidRDefault="00076C5B" w:rsidP="00CE753E">
            <w:pPr>
              <w:jc w:val="center"/>
            </w:pPr>
            <w:r w:rsidRPr="00076C5B">
              <w:rPr>
                <w:position w:val="-14"/>
              </w:rPr>
              <w:object w:dxaOrig="1440" w:dyaOrig="440">
                <v:shape id="_x0000_i1125" type="#_x0000_t75" style="width:1in;height:21.75pt" o:ole="">
                  <v:imagedata r:id="rId66" o:title=""/>
                </v:shape>
                <o:OLEObject Type="Embed" ProgID="Equation.DSMT4" ShapeID="_x0000_i1125" DrawAspect="Content" ObjectID="_1538397162" r:id="rId67"/>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128" type="#_x0000_t75" style="width:18pt;height:14.25pt" o:ole="">
                  <v:imagedata r:id="rId68" o:title=""/>
                </v:shape>
                <o:OLEObject Type="Embed" ProgID="Equation.DSMT4" ShapeID="_x0000_i1128" DrawAspect="Content" ObjectID="_1538397163" r:id="rId69"/>
              </w:object>
            </w:r>
          </w:p>
        </w:tc>
        <w:tc>
          <w:tcPr>
            <w:tcW w:w="2610" w:type="dxa"/>
          </w:tcPr>
          <w:p w:rsidR="008A539B" w:rsidRDefault="00076C5B" w:rsidP="00CE753E">
            <w:pPr>
              <w:jc w:val="center"/>
            </w:pPr>
            <w:r w:rsidRPr="00076C5B">
              <w:rPr>
                <w:position w:val="-6"/>
              </w:rPr>
              <w:object w:dxaOrig="1540" w:dyaOrig="279">
                <v:shape id="_x0000_i1131" type="#_x0000_t75" style="width:77.25pt;height:14.25pt" o:ole="">
                  <v:imagedata r:id="rId70" o:title=""/>
                </v:shape>
                <o:OLEObject Type="Embed" ProgID="Equation.DSMT4" ShapeID="_x0000_i1131" DrawAspect="Content" ObjectID="_1538397164" r:id="rId71"/>
              </w:object>
            </w:r>
          </w:p>
        </w:tc>
        <w:tc>
          <w:tcPr>
            <w:tcW w:w="2970" w:type="dxa"/>
          </w:tcPr>
          <w:p w:rsidR="008A539B" w:rsidRDefault="00076C5B" w:rsidP="00CE753E">
            <w:pPr>
              <w:jc w:val="center"/>
            </w:pPr>
            <w:r w:rsidRPr="00076C5B">
              <w:rPr>
                <w:position w:val="-14"/>
              </w:rPr>
              <w:object w:dxaOrig="1440" w:dyaOrig="440">
                <v:shape id="_x0000_i1134" type="#_x0000_t75" style="width:1in;height:21.75pt" o:ole="">
                  <v:imagedata r:id="rId72" o:title=""/>
                </v:shape>
                <o:OLEObject Type="Embed" ProgID="Equation.DSMT4" ShapeID="_x0000_i1134" DrawAspect="Content" ObjectID="_1538397165" r:id="rId73"/>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135" type="#_x0000_t75" style="width:18pt;height:14.25pt" o:ole="">
                  <v:imagedata r:id="rId68" o:title=""/>
                </v:shape>
                <o:OLEObject Type="Embed" ProgID="Equation.DSMT4" ShapeID="_x0000_i1135" DrawAspect="Content" ObjectID="_1538397166" r:id="rId74"/>
              </w:object>
            </w:r>
          </w:p>
        </w:tc>
        <w:tc>
          <w:tcPr>
            <w:tcW w:w="2610" w:type="dxa"/>
          </w:tcPr>
          <w:p w:rsidR="008A539B" w:rsidRDefault="00076C5B" w:rsidP="00CE753E">
            <w:pPr>
              <w:jc w:val="center"/>
            </w:pPr>
            <w:r w:rsidRPr="00076C5B">
              <w:rPr>
                <w:position w:val="-6"/>
              </w:rPr>
              <w:object w:dxaOrig="1540" w:dyaOrig="279">
                <v:shape id="_x0000_i1136" type="#_x0000_t75" style="width:77.25pt;height:14.25pt" o:ole="">
                  <v:imagedata r:id="rId70" o:title=""/>
                </v:shape>
                <o:OLEObject Type="Embed" ProgID="Equation.DSMT4" ShapeID="_x0000_i1136" DrawAspect="Content" ObjectID="_1538397167" r:id="rId75"/>
              </w:object>
            </w:r>
          </w:p>
        </w:tc>
        <w:tc>
          <w:tcPr>
            <w:tcW w:w="2970" w:type="dxa"/>
          </w:tcPr>
          <w:p w:rsidR="008A539B" w:rsidRDefault="00076C5B" w:rsidP="00CE753E">
            <w:pPr>
              <w:jc w:val="center"/>
            </w:pPr>
            <w:r w:rsidRPr="00076C5B">
              <w:rPr>
                <w:position w:val="-14"/>
              </w:rPr>
              <w:object w:dxaOrig="1440" w:dyaOrig="440">
                <v:shape id="_x0000_i1137" type="#_x0000_t75" style="width:1in;height:21.75pt" o:ole="">
                  <v:imagedata r:id="rId72" o:title=""/>
                </v:shape>
                <o:OLEObject Type="Embed" ProgID="Equation.DSMT4" ShapeID="_x0000_i1137" DrawAspect="Content" ObjectID="_1538397168" r:id="rId76"/>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140" type="#_x0000_t75" style="width:18pt;height:14.25pt" o:ole="">
                  <v:imagedata r:id="rId77" o:title=""/>
                </v:shape>
                <o:OLEObject Type="Embed" ProgID="Equation.DSMT4" ShapeID="_x0000_i1140" DrawAspect="Content" ObjectID="_1538397169" r:id="rId78"/>
              </w:object>
            </w:r>
          </w:p>
        </w:tc>
        <w:tc>
          <w:tcPr>
            <w:tcW w:w="2610" w:type="dxa"/>
          </w:tcPr>
          <w:p w:rsidR="008A539B" w:rsidRDefault="00076C5B" w:rsidP="00CE753E">
            <w:pPr>
              <w:jc w:val="center"/>
            </w:pPr>
            <w:r w:rsidRPr="00076C5B">
              <w:rPr>
                <w:position w:val="-6"/>
              </w:rPr>
              <w:object w:dxaOrig="1380" w:dyaOrig="279">
                <v:shape id="_x0000_i1143" type="#_x0000_t75" style="width:69pt;height:14.25pt" o:ole="">
                  <v:imagedata r:id="rId79" o:title=""/>
                </v:shape>
                <o:OLEObject Type="Embed" ProgID="Equation.DSMT4" ShapeID="_x0000_i1143" DrawAspect="Content" ObjectID="_1538397170" r:id="rId80"/>
              </w:object>
            </w:r>
          </w:p>
        </w:tc>
        <w:tc>
          <w:tcPr>
            <w:tcW w:w="2970" w:type="dxa"/>
          </w:tcPr>
          <w:p w:rsidR="008A539B" w:rsidRDefault="00076C5B" w:rsidP="00CE753E">
            <w:pPr>
              <w:jc w:val="center"/>
            </w:pPr>
            <w:r w:rsidRPr="00076C5B">
              <w:rPr>
                <w:position w:val="-14"/>
              </w:rPr>
              <w:object w:dxaOrig="1260" w:dyaOrig="440">
                <v:shape id="_x0000_i1146" type="#_x0000_t75" style="width:63pt;height:21.75pt" o:ole="">
                  <v:imagedata r:id="rId81" o:title=""/>
                </v:shape>
                <o:OLEObject Type="Embed" ProgID="Equation.DSMT4" ShapeID="_x0000_i1146" DrawAspect="Content" ObjectID="_1538397171" r:id="rId82"/>
              </w:object>
            </w:r>
          </w:p>
        </w:tc>
      </w:tr>
      <w:tr w:rsidR="008A539B" w:rsidTr="00CE753E">
        <w:trPr>
          <w:jc w:val="center"/>
        </w:trPr>
        <w:tc>
          <w:tcPr>
            <w:tcW w:w="1098" w:type="dxa"/>
          </w:tcPr>
          <w:p w:rsidR="008A539B" w:rsidRDefault="00076C5B" w:rsidP="00CE753E">
            <w:pPr>
              <w:jc w:val="center"/>
            </w:pPr>
            <w:r w:rsidRPr="00076C5B">
              <w:rPr>
                <w:position w:val="-6"/>
              </w:rPr>
              <w:object w:dxaOrig="360" w:dyaOrig="279">
                <v:shape id="_x0000_i1149" type="#_x0000_t75" style="width:18pt;height:14.25pt" o:ole="">
                  <v:imagedata r:id="rId83" o:title=""/>
                </v:shape>
                <o:OLEObject Type="Embed" ProgID="Equation.DSMT4" ShapeID="_x0000_i1149" DrawAspect="Content" ObjectID="_1538397172" r:id="rId84"/>
              </w:object>
            </w:r>
          </w:p>
        </w:tc>
        <w:tc>
          <w:tcPr>
            <w:tcW w:w="2610" w:type="dxa"/>
          </w:tcPr>
          <w:p w:rsidR="008A539B" w:rsidRDefault="00076C5B" w:rsidP="00CE753E">
            <w:pPr>
              <w:jc w:val="center"/>
            </w:pPr>
            <w:r w:rsidRPr="00076C5B">
              <w:rPr>
                <w:position w:val="-6"/>
              </w:rPr>
              <w:object w:dxaOrig="1400" w:dyaOrig="279">
                <v:shape id="_x0000_i1152" type="#_x0000_t75" style="width:69.75pt;height:14.25pt" o:ole="">
                  <v:imagedata r:id="rId85" o:title=""/>
                </v:shape>
                <o:OLEObject Type="Embed" ProgID="Equation.DSMT4" ShapeID="_x0000_i1152" DrawAspect="Content" ObjectID="_1538397173" r:id="rId86"/>
              </w:object>
            </w:r>
          </w:p>
        </w:tc>
        <w:tc>
          <w:tcPr>
            <w:tcW w:w="2970" w:type="dxa"/>
          </w:tcPr>
          <w:p w:rsidR="008A539B" w:rsidRDefault="00076C5B" w:rsidP="00CE753E">
            <w:pPr>
              <w:jc w:val="center"/>
            </w:pPr>
            <w:r w:rsidRPr="00076C5B">
              <w:rPr>
                <w:position w:val="-14"/>
              </w:rPr>
              <w:object w:dxaOrig="1200" w:dyaOrig="440">
                <v:shape id="_x0000_i1155" type="#_x0000_t75" style="width:60pt;height:21.75pt" o:ole="">
                  <v:imagedata r:id="rId87" o:title=""/>
                </v:shape>
                <o:OLEObject Type="Embed" ProgID="Equation.DSMT4" ShapeID="_x0000_i1155" DrawAspect="Content" ObjectID="_1538397174" r:id="rId88"/>
              </w:object>
            </w:r>
          </w:p>
        </w:tc>
      </w:tr>
      <w:tr w:rsidR="008A539B" w:rsidTr="00CE753E">
        <w:trPr>
          <w:jc w:val="center"/>
        </w:trPr>
        <w:tc>
          <w:tcPr>
            <w:tcW w:w="1098" w:type="dxa"/>
            <w:tcBorders>
              <w:bottom w:val="single" w:sz="4" w:space="0" w:color="auto"/>
            </w:tcBorders>
          </w:tcPr>
          <w:p w:rsidR="008A539B" w:rsidRDefault="00076C5B" w:rsidP="00CE753E">
            <w:pPr>
              <w:jc w:val="center"/>
            </w:pPr>
            <w:r w:rsidRPr="00076C5B">
              <w:rPr>
                <w:position w:val="-6"/>
              </w:rPr>
              <w:object w:dxaOrig="360" w:dyaOrig="279">
                <v:shape id="_x0000_i1158" type="#_x0000_t75" style="width:18pt;height:14.25pt" o:ole="">
                  <v:imagedata r:id="rId89" o:title=""/>
                </v:shape>
                <o:OLEObject Type="Embed" ProgID="Equation.DSMT4" ShapeID="_x0000_i1158" DrawAspect="Content" ObjectID="_1538397175" r:id="rId90"/>
              </w:object>
            </w:r>
          </w:p>
        </w:tc>
        <w:tc>
          <w:tcPr>
            <w:tcW w:w="2610" w:type="dxa"/>
            <w:tcBorders>
              <w:bottom w:val="single" w:sz="4" w:space="0" w:color="auto"/>
            </w:tcBorders>
          </w:tcPr>
          <w:p w:rsidR="008A539B" w:rsidRDefault="00076C5B" w:rsidP="00CE753E">
            <w:pPr>
              <w:jc w:val="center"/>
            </w:pPr>
            <w:r w:rsidRPr="00076C5B">
              <w:rPr>
                <w:position w:val="-6"/>
              </w:rPr>
              <w:object w:dxaOrig="1400" w:dyaOrig="279">
                <v:shape id="_x0000_i1161" type="#_x0000_t75" style="width:69.75pt;height:14.25pt" o:ole="">
                  <v:imagedata r:id="rId91" o:title=""/>
                </v:shape>
                <o:OLEObject Type="Embed" ProgID="Equation.DSMT4" ShapeID="_x0000_i1161" DrawAspect="Content" ObjectID="_1538397176" r:id="rId92"/>
              </w:object>
            </w:r>
          </w:p>
        </w:tc>
        <w:tc>
          <w:tcPr>
            <w:tcW w:w="2970" w:type="dxa"/>
          </w:tcPr>
          <w:p w:rsidR="008A539B" w:rsidRDefault="00076C5B" w:rsidP="00CE753E">
            <w:pPr>
              <w:jc w:val="center"/>
            </w:pPr>
            <w:r w:rsidRPr="00076C5B">
              <w:rPr>
                <w:position w:val="-14"/>
              </w:rPr>
              <w:object w:dxaOrig="1300" w:dyaOrig="440">
                <v:shape id="_x0000_i1164" type="#_x0000_t75" style="width:65.25pt;height:21.75pt" o:ole="">
                  <v:imagedata r:id="rId93" o:title=""/>
                </v:shape>
                <o:OLEObject Type="Embed" ProgID="Equation.DSMT4" ShapeID="_x0000_i1164" DrawAspect="Content" ObjectID="_1538397177" r:id="rId94"/>
              </w:object>
            </w:r>
          </w:p>
        </w:tc>
      </w:tr>
      <w:tr w:rsidR="008A539B" w:rsidTr="00CE753E">
        <w:trPr>
          <w:jc w:val="center"/>
        </w:trPr>
        <w:tc>
          <w:tcPr>
            <w:tcW w:w="1098" w:type="dxa"/>
            <w:tcBorders>
              <w:bottom w:val="single" w:sz="4" w:space="0" w:color="auto"/>
            </w:tcBorders>
          </w:tcPr>
          <w:p w:rsidR="008A539B" w:rsidRDefault="00076C5B" w:rsidP="00CE753E">
            <w:pPr>
              <w:jc w:val="center"/>
            </w:pPr>
            <w:r w:rsidRPr="00076C5B">
              <w:rPr>
                <w:position w:val="-6"/>
              </w:rPr>
              <w:object w:dxaOrig="360" w:dyaOrig="279">
                <v:shape id="_x0000_i1167" type="#_x0000_t75" style="width:18pt;height:14.25pt" o:ole="">
                  <v:imagedata r:id="rId95" o:title=""/>
                </v:shape>
                <o:OLEObject Type="Embed" ProgID="Equation.DSMT4" ShapeID="_x0000_i1167" DrawAspect="Content" ObjectID="_1538397178" r:id="rId96"/>
              </w:object>
            </w:r>
          </w:p>
        </w:tc>
        <w:tc>
          <w:tcPr>
            <w:tcW w:w="2610" w:type="dxa"/>
            <w:tcBorders>
              <w:bottom w:val="single" w:sz="4" w:space="0" w:color="auto"/>
            </w:tcBorders>
          </w:tcPr>
          <w:p w:rsidR="008A539B" w:rsidRDefault="00076C5B" w:rsidP="00CE753E">
            <w:pPr>
              <w:jc w:val="center"/>
            </w:pPr>
            <w:r w:rsidRPr="00076C5B">
              <w:rPr>
                <w:position w:val="-6"/>
              </w:rPr>
              <w:object w:dxaOrig="1400" w:dyaOrig="279">
                <v:shape id="_x0000_i1170" type="#_x0000_t75" style="width:69.75pt;height:14.25pt" o:ole="">
                  <v:imagedata r:id="rId97" o:title=""/>
                </v:shape>
                <o:OLEObject Type="Embed" ProgID="Equation.DSMT4" ShapeID="_x0000_i1170" DrawAspect="Content" ObjectID="_1538397179" r:id="rId98"/>
              </w:object>
            </w:r>
          </w:p>
        </w:tc>
        <w:tc>
          <w:tcPr>
            <w:tcW w:w="2970" w:type="dxa"/>
            <w:tcBorders>
              <w:bottom w:val="single" w:sz="4" w:space="0" w:color="auto"/>
            </w:tcBorders>
          </w:tcPr>
          <w:p w:rsidR="008A539B" w:rsidRDefault="00076C5B" w:rsidP="00CE753E">
            <w:pPr>
              <w:jc w:val="center"/>
            </w:pPr>
            <w:r w:rsidRPr="00076C5B">
              <w:rPr>
                <w:position w:val="-14"/>
              </w:rPr>
              <w:object w:dxaOrig="1300" w:dyaOrig="440">
                <v:shape id="_x0000_i1173" type="#_x0000_t75" style="width:65.25pt;height:21.75pt" o:ole="">
                  <v:imagedata r:id="rId99" o:title=""/>
                </v:shape>
                <o:OLEObject Type="Embed" ProgID="Equation.DSMT4" ShapeID="_x0000_i1173" DrawAspect="Content" ObjectID="_1538397180" r:id="rId100"/>
              </w:object>
            </w:r>
          </w:p>
        </w:tc>
      </w:tr>
      <w:tr w:rsidR="00076C5B" w:rsidTr="00CE753E">
        <w:trPr>
          <w:jc w:val="center"/>
        </w:trPr>
        <w:tc>
          <w:tcPr>
            <w:tcW w:w="1098" w:type="dxa"/>
            <w:tcBorders>
              <w:top w:val="single" w:sz="4" w:space="0" w:color="auto"/>
              <w:left w:val="nil"/>
              <w:bottom w:val="nil"/>
              <w:right w:val="nil"/>
            </w:tcBorders>
          </w:tcPr>
          <w:p w:rsidR="00076C5B" w:rsidRDefault="00076C5B" w:rsidP="00CE753E">
            <w:pPr>
              <w:jc w:val="center"/>
            </w:pPr>
          </w:p>
        </w:tc>
        <w:tc>
          <w:tcPr>
            <w:tcW w:w="2610" w:type="dxa"/>
            <w:tcBorders>
              <w:top w:val="single" w:sz="4" w:space="0" w:color="auto"/>
              <w:left w:val="nil"/>
              <w:bottom w:val="nil"/>
              <w:right w:val="single" w:sz="4" w:space="0" w:color="auto"/>
            </w:tcBorders>
          </w:tcPr>
          <w:p w:rsidR="00076C5B" w:rsidRDefault="00076C5B" w:rsidP="00CE753E">
            <w:pPr>
              <w:jc w:val="center"/>
            </w:pPr>
          </w:p>
        </w:tc>
        <w:tc>
          <w:tcPr>
            <w:tcW w:w="2970" w:type="dxa"/>
            <w:tcBorders>
              <w:left w:val="single" w:sz="4" w:space="0" w:color="auto"/>
            </w:tcBorders>
          </w:tcPr>
          <w:p w:rsidR="00076C5B" w:rsidRDefault="00CE753E" w:rsidP="00CE753E">
            <w:pPr>
              <w:tabs>
                <w:tab w:val="center" w:pos="1377"/>
              </w:tabs>
            </w:pPr>
            <w:r>
              <w:tab/>
            </w:r>
            <w:r w:rsidRPr="00076C5B">
              <w:rPr>
                <w:position w:val="-22"/>
              </w:rPr>
              <w:object w:dxaOrig="2040" w:dyaOrig="560">
                <v:shape id="_x0000_i1994" type="#_x0000_t75" style="width:102pt;height:27.75pt" o:ole="">
                  <v:imagedata r:id="rId101" o:title=""/>
                </v:shape>
                <o:OLEObject Type="Embed" ProgID="Equation.DSMT4" ShapeID="_x0000_i1994" DrawAspect="Content" ObjectID="_1538397181" r:id="rId102"/>
              </w:object>
            </w:r>
          </w:p>
        </w:tc>
      </w:tr>
    </w:tbl>
    <w:p w:rsidR="00052491" w:rsidRDefault="00052491" w:rsidP="00052491"/>
    <w:p w:rsidR="0078180D" w:rsidRDefault="0078180D" w:rsidP="00052491">
      <w:r>
        <w:t xml:space="preserve">                      </w:t>
      </w:r>
      <w:r w:rsidRPr="0078180D">
        <w:rPr>
          <w:position w:val="-26"/>
        </w:rPr>
        <w:object w:dxaOrig="3640" w:dyaOrig="900">
          <v:shape id="_x0000_i2055" type="#_x0000_t75" style="width:182.25pt;height:45pt" o:ole="">
            <v:imagedata r:id="rId103" o:title=""/>
          </v:shape>
          <o:OLEObject Type="Embed" ProgID="Equation.DSMT4" ShapeID="_x0000_i2055" DrawAspect="Content" ObjectID="_1538397182" r:id="rId104"/>
        </w:object>
      </w:r>
    </w:p>
    <w:p w:rsidR="0078180D" w:rsidRDefault="0078180D" w:rsidP="00052491"/>
    <w:p w:rsidR="00052491" w:rsidRDefault="00052491" w:rsidP="00BE0230">
      <w:pPr>
        <w:pStyle w:val="ListParagraph"/>
        <w:numPr>
          <w:ilvl w:val="0"/>
          <w:numId w:val="1"/>
        </w:numPr>
      </w:pPr>
      <w:r>
        <w:t>If you had to predict the attendance of California adventure for 2016, what would you predict? Please be prepared to explain your answer.</w:t>
      </w:r>
    </w:p>
    <w:p w:rsidR="00BE0230" w:rsidRPr="00CE753E" w:rsidRDefault="00CE753E" w:rsidP="00BE0230">
      <w:pPr>
        <w:pStyle w:val="ListParagraph"/>
        <w:rPr>
          <w:b/>
        </w:rPr>
      </w:pPr>
      <w:r>
        <w:rPr>
          <w:b/>
        </w:rPr>
        <w:t xml:space="preserve">Following the trend of attendance for 2001-2015, it would appear that the average attendance per year would fall somewhere between 9.0-9.8. This question has a high probability of error, but it is good to discuss the pattern that the students see (the trend is that the attendance goes up mostly every year, except for one year). You can also discuss why they think the attendance is going up, etc. </w:t>
      </w:r>
    </w:p>
    <w:sectPr w:rsidR="00BE0230" w:rsidRPr="00CE753E" w:rsidSect="00BE023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80D" w:rsidRDefault="0078180D" w:rsidP="0078180D">
      <w:pPr>
        <w:spacing w:after="0" w:line="240" w:lineRule="auto"/>
      </w:pPr>
      <w:r>
        <w:separator/>
      </w:r>
    </w:p>
  </w:endnote>
  <w:endnote w:type="continuationSeparator" w:id="0">
    <w:p w:rsidR="0078180D" w:rsidRDefault="0078180D" w:rsidP="00781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80D" w:rsidRDefault="0078180D" w:rsidP="0078180D">
      <w:pPr>
        <w:spacing w:after="0" w:line="240" w:lineRule="auto"/>
      </w:pPr>
      <w:r>
        <w:separator/>
      </w:r>
    </w:p>
  </w:footnote>
  <w:footnote w:type="continuationSeparator" w:id="0">
    <w:p w:rsidR="0078180D" w:rsidRDefault="0078180D" w:rsidP="007818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A734A"/>
    <w:multiLevelType w:val="hybridMultilevel"/>
    <w:tmpl w:val="B1F471E2"/>
    <w:lvl w:ilvl="0" w:tplc="4BD4932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2C"/>
    <w:rsid w:val="00052491"/>
    <w:rsid w:val="00076C5B"/>
    <w:rsid w:val="00135151"/>
    <w:rsid w:val="002F4C03"/>
    <w:rsid w:val="003500B4"/>
    <w:rsid w:val="004059FD"/>
    <w:rsid w:val="004520B4"/>
    <w:rsid w:val="004B3237"/>
    <w:rsid w:val="00580E69"/>
    <w:rsid w:val="0078180D"/>
    <w:rsid w:val="00842078"/>
    <w:rsid w:val="008A539B"/>
    <w:rsid w:val="009408DF"/>
    <w:rsid w:val="00BE0230"/>
    <w:rsid w:val="00CE753E"/>
    <w:rsid w:val="00EF4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49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F492C"/>
    <w:pPr>
      <w:ind w:left="720"/>
      <w:contextualSpacing/>
    </w:pPr>
  </w:style>
  <w:style w:type="paragraph" w:styleId="BalloonText">
    <w:name w:val="Balloon Text"/>
    <w:basedOn w:val="Normal"/>
    <w:link w:val="BalloonTextChar"/>
    <w:uiPriority w:val="99"/>
    <w:semiHidden/>
    <w:unhideWhenUsed/>
    <w:rsid w:val="00BE0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230"/>
    <w:rPr>
      <w:rFonts w:ascii="Tahoma" w:hAnsi="Tahoma" w:cs="Tahoma"/>
      <w:sz w:val="16"/>
      <w:szCs w:val="16"/>
    </w:rPr>
  </w:style>
  <w:style w:type="character" w:styleId="Hyperlink">
    <w:name w:val="Hyperlink"/>
    <w:basedOn w:val="DefaultParagraphFont"/>
    <w:uiPriority w:val="99"/>
    <w:unhideWhenUsed/>
    <w:rsid w:val="00BE0230"/>
    <w:rPr>
      <w:color w:val="0563C1" w:themeColor="hyperlink"/>
      <w:u w:val="single"/>
    </w:rPr>
  </w:style>
  <w:style w:type="paragraph" w:styleId="Header">
    <w:name w:val="header"/>
    <w:basedOn w:val="Normal"/>
    <w:link w:val="HeaderChar"/>
    <w:uiPriority w:val="99"/>
    <w:unhideWhenUsed/>
    <w:rsid w:val="00781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80D"/>
  </w:style>
  <w:style w:type="paragraph" w:styleId="Footer">
    <w:name w:val="footer"/>
    <w:basedOn w:val="Normal"/>
    <w:link w:val="FooterChar"/>
    <w:uiPriority w:val="99"/>
    <w:unhideWhenUsed/>
    <w:rsid w:val="00781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8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49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F492C"/>
    <w:pPr>
      <w:ind w:left="720"/>
      <w:contextualSpacing/>
    </w:pPr>
  </w:style>
  <w:style w:type="paragraph" w:styleId="BalloonText">
    <w:name w:val="Balloon Text"/>
    <w:basedOn w:val="Normal"/>
    <w:link w:val="BalloonTextChar"/>
    <w:uiPriority w:val="99"/>
    <w:semiHidden/>
    <w:unhideWhenUsed/>
    <w:rsid w:val="00BE0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230"/>
    <w:rPr>
      <w:rFonts w:ascii="Tahoma" w:hAnsi="Tahoma" w:cs="Tahoma"/>
      <w:sz w:val="16"/>
      <w:szCs w:val="16"/>
    </w:rPr>
  </w:style>
  <w:style w:type="character" w:styleId="Hyperlink">
    <w:name w:val="Hyperlink"/>
    <w:basedOn w:val="DefaultParagraphFont"/>
    <w:uiPriority w:val="99"/>
    <w:unhideWhenUsed/>
    <w:rsid w:val="00BE0230"/>
    <w:rPr>
      <w:color w:val="0563C1" w:themeColor="hyperlink"/>
      <w:u w:val="single"/>
    </w:rPr>
  </w:style>
  <w:style w:type="paragraph" w:styleId="Header">
    <w:name w:val="header"/>
    <w:basedOn w:val="Normal"/>
    <w:link w:val="HeaderChar"/>
    <w:uiPriority w:val="99"/>
    <w:unhideWhenUsed/>
    <w:rsid w:val="00781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80D"/>
  </w:style>
  <w:style w:type="paragraph" w:styleId="Footer">
    <w:name w:val="footer"/>
    <w:basedOn w:val="Normal"/>
    <w:link w:val="FooterChar"/>
    <w:uiPriority w:val="99"/>
    <w:unhideWhenUsed/>
    <w:rsid w:val="00781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8.bin"/><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29.wmf"/><Relationship Id="rId84" Type="http://schemas.openxmlformats.org/officeDocument/2006/relationships/oleObject" Target="embeddings/oleObject41.bin"/><Relationship Id="rId89" Type="http://schemas.openxmlformats.org/officeDocument/2006/relationships/image" Target="media/image38.wmf"/><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45.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oleObject" Target="embeddings/oleObject35.bin"/><Relationship Id="rId79" Type="http://schemas.openxmlformats.org/officeDocument/2006/relationships/image" Target="media/image33.wmf"/><Relationship Id="rId87" Type="http://schemas.openxmlformats.org/officeDocument/2006/relationships/image" Target="media/image37.wmf"/><Relationship Id="rId102" Type="http://schemas.openxmlformats.org/officeDocument/2006/relationships/oleObject" Target="embeddings/oleObject50.bin"/><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0.bin"/><Relationship Id="rId90" Type="http://schemas.openxmlformats.org/officeDocument/2006/relationships/oleObject" Target="embeddings/oleObject44.bin"/><Relationship Id="rId95" Type="http://schemas.openxmlformats.org/officeDocument/2006/relationships/image" Target="media/image41.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oleObject" Target="embeddings/oleObject19.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2.bin"/><Relationship Id="rId77" Type="http://schemas.openxmlformats.org/officeDocument/2006/relationships/image" Target="media/image32.wmf"/><Relationship Id="rId100" Type="http://schemas.openxmlformats.org/officeDocument/2006/relationships/oleObject" Target="embeddings/oleObject49.bin"/><Relationship Id="rId105" Type="http://schemas.openxmlformats.org/officeDocument/2006/relationships/fontTable" Target="fontTable.xml"/><Relationship Id="rId8" Type="http://schemas.openxmlformats.org/officeDocument/2006/relationships/hyperlink" Target="http://www.scottware.com.au/theme/feature/atend_disparks.htm" TargetMode="External"/><Relationship Id="rId51" Type="http://schemas.openxmlformats.org/officeDocument/2006/relationships/oleObject" Target="embeddings/oleObject23.bin"/><Relationship Id="rId72" Type="http://schemas.openxmlformats.org/officeDocument/2006/relationships/image" Target="media/image31.wmf"/><Relationship Id="rId80" Type="http://schemas.openxmlformats.org/officeDocument/2006/relationships/oleObject" Target="embeddings/oleObject39.bin"/><Relationship Id="rId85" Type="http://schemas.openxmlformats.org/officeDocument/2006/relationships/image" Target="media/image36.wmf"/><Relationship Id="rId93" Type="http://schemas.openxmlformats.org/officeDocument/2006/relationships/image" Target="media/image40.wmf"/><Relationship Id="rId98" Type="http://schemas.openxmlformats.org/officeDocument/2006/relationships/oleObject" Target="embeddings/oleObject48.bin"/><Relationship Id="rId3" Type="http://schemas.microsoft.com/office/2007/relationships/stylesWithEffects" Target="stylesWithEffect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image" Target="media/image18.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image" Target="media/image45.wmf"/><Relationship Id="rId20" Type="http://schemas.openxmlformats.org/officeDocument/2006/relationships/oleObject" Target="embeddings/oleObject6.bin"/><Relationship Id="rId41" Type="http://schemas.openxmlformats.org/officeDocument/2006/relationships/oleObject" Target="embeddings/oleObject17.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6.bin"/><Relationship Id="rId83" Type="http://schemas.openxmlformats.org/officeDocument/2006/relationships/image" Target="media/image35.wmf"/><Relationship Id="rId88" Type="http://schemas.openxmlformats.org/officeDocument/2006/relationships/oleObject" Target="embeddings/oleObject43.bin"/><Relationship Id="rId91" Type="http://schemas.openxmlformats.org/officeDocument/2006/relationships/image" Target="media/image39.wmf"/><Relationship Id="rId96" Type="http://schemas.openxmlformats.org/officeDocument/2006/relationships/oleObject" Target="embeddings/oleObject47.bin"/><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theme" Target="theme/theme1.xml"/><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oleObject" Target="embeddings/oleObject38.bin"/><Relationship Id="rId81" Type="http://schemas.openxmlformats.org/officeDocument/2006/relationships/image" Target="media/image34.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3.wmf"/><Relationship Id="rId101" Type="http://schemas.openxmlformats.org/officeDocument/2006/relationships/image" Target="media/image44.wmf"/><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34" Type="http://schemas.openxmlformats.org/officeDocument/2006/relationships/oleObject" Target="embeddings/oleObject13.bin"/><Relationship Id="rId50" Type="http://schemas.openxmlformats.org/officeDocument/2006/relationships/image" Target="media/image20.wmf"/><Relationship Id="rId55" Type="http://schemas.openxmlformats.org/officeDocument/2006/relationships/oleObject" Target="embeddings/oleObject25.bin"/><Relationship Id="rId76" Type="http://schemas.openxmlformats.org/officeDocument/2006/relationships/oleObject" Target="embeddings/oleObject37.bin"/><Relationship Id="rId97" Type="http://schemas.openxmlformats.org/officeDocument/2006/relationships/image" Target="media/image42.wmf"/><Relationship Id="rId104"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C393D2E6</Template>
  <TotalTime>52</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E Nicoloff</dc:creator>
  <cp:lastModifiedBy>Ashley E Nicoloff</cp:lastModifiedBy>
  <cp:revision>4</cp:revision>
  <cp:lastPrinted>2016-10-12T00:06:00Z</cp:lastPrinted>
  <dcterms:created xsi:type="dcterms:W3CDTF">2016-10-19T21:50:00Z</dcterms:created>
  <dcterms:modified xsi:type="dcterms:W3CDTF">2016-10-19T22:42:00Z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