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13528" w:rsidRDefault="00313528" w:rsidP="00313528">
      <w:pPr>
        <w:rPr>
          <w:b/>
        </w:rPr>
      </w:pPr>
      <w:r>
        <w:rPr>
          <w:b/>
        </w:rPr>
        <w:t>Finding Probabilities of Compound Events</w:t>
      </w:r>
      <w:r w:rsidR="006224EE">
        <w:rPr>
          <w:b/>
        </w:rPr>
        <w:t>- Teacher</w:t>
      </w:r>
    </w:p>
    <w:p w:rsidR="00313528" w:rsidRDefault="00313528" w:rsidP="00313528">
      <w:r>
        <w:rPr>
          <w:b/>
        </w:rPr>
        <w:t xml:space="preserve">Goal: </w:t>
      </w:r>
      <w:r>
        <w:t>The goal of this activity is for students to understand how to find probabilities of compound events by drawing tree diagrams and listing out sample spaces. Depending on the grade level, with or without replacement events can also be used and illustrated.</w:t>
      </w:r>
    </w:p>
    <w:p w:rsidR="00313528" w:rsidRDefault="00313528" w:rsidP="00313528">
      <w:r w:rsidRPr="00313528">
        <w:rPr>
          <w:b/>
        </w:rPr>
        <w:t>Materials Needed</w:t>
      </w:r>
      <w:r>
        <w:rPr>
          <w:b/>
        </w:rPr>
        <w:t>:</w:t>
      </w:r>
      <w:r>
        <w:t xml:space="preserve"> Each person in the group will need a copy of the worksheet.</w:t>
      </w:r>
    </w:p>
    <w:p w:rsidR="00313528" w:rsidRDefault="00313528" w:rsidP="00313528">
      <w:pPr>
        <w:rPr>
          <w:b/>
        </w:rPr>
      </w:pPr>
    </w:p>
    <w:p w:rsidR="00313528" w:rsidRDefault="00313528" w:rsidP="00313528">
      <w:pPr>
        <w:rPr>
          <w:b/>
        </w:rPr>
      </w:pPr>
      <w:r>
        <w:rPr>
          <w:b/>
        </w:rPr>
        <w:t xml:space="preserve">Before having students complete the activity, review with them a couple of definitions and provide an example of a tree diagram and sample space for them. </w:t>
      </w:r>
    </w:p>
    <w:p w:rsidR="00313528" w:rsidRPr="00313528" w:rsidRDefault="00313528" w:rsidP="00313528">
      <w:pPr>
        <w:rPr>
          <w:b/>
        </w:rPr>
      </w:pPr>
      <w:r>
        <w:rPr>
          <w:b/>
        </w:rPr>
        <w:t>Let’s Review:</w:t>
      </w:r>
    </w:p>
    <w:p w:rsidR="00313528" w:rsidRDefault="001C0A4B" w:rsidP="00313528">
      <w:r>
        <w:t xml:space="preserve">A </w:t>
      </w:r>
      <w:r w:rsidRPr="001C0A4B">
        <w:rPr>
          <w:b/>
          <w:highlight w:val="yellow"/>
          <w:u w:val="single"/>
        </w:rPr>
        <w:t>probability</w:t>
      </w:r>
      <w:r w:rsidR="00313528">
        <w:t xml:space="preserve"> experiment is an action, or trial through which specific results (counts, measurements, or responses) are obtained.</w:t>
      </w:r>
    </w:p>
    <w:p w:rsidR="00313528" w:rsidRDefault="00313528" w:rsidP="00313528">
      <w:r>
        <w:t>The result of a single trial in a probability experiment is an</w:t>
      </w:r>
      <w:r w:rsidR="001C0A4B">
        <w:t xml:space="preserve"> </w:t>
      </w:r>
      <w:r w:rsidR="001C0A4B" w:rsidRPr="001C0A4B">
        <w:rPr>
          <w:b/>
          <w:highlight w:val="yellow"/>
          <w:u w:val="single"/>
        </w:rPr>
        <w:t>outcome</w:t>
      </w:r>
      <w:r w:rsidRPr="001C0A4B">
        <w:rPr>
          <w:b/>
          <w:highlight w:val="yellow"/>
        </w:rPr>
        <w:t>.</w:t>
      </w:r>
    </w:p>
    <w:p w:rsidR="00313528" w:rsidRDefault="00313528" w:rsidP="00313528">
      <w:r>
        <w:t xml:space="preserve">The </w:t>
      </w:r>
      <w:r w:rsidR="001C0A4B" w:rsidRPr="001C0A4B">
        <w:rPr>
          <w:b/>
          <w:highlight w:val="yellow"/>
          <w:u w:val="single"/>
        </w:rPr>
        <w:t>sample space</w:t>
      </w:r>
      <w:r>
        <w:t xml:space="preserve"> is the set of all possible outcomes of a probability experiment.</w:t>
      </w:r>
    </w:p>
    <w:p w:rsidR="00313528" w:rsidRDefault="00313528" w:rsidP="00313528">
      <w:r>
        <w:t xml:space="preserve">An </w:t>
      </w:r>
      <w:r w:rsidR="001C0A4B">
        <w:rPr>
          <w:b/>
          <w:u w:val="single"/>
        </w:rPr>
        <w:t xml:space="preserve">event </w:t>
      </w:r>
      <w:r>
        <w:t>is a subset of a sample space.</w:t>
      </w:r>
    </w:p>
    <w:p w:rsidR="001C0A4B" w:rsidRDefault="00313528" w:rsidP="00313528">
      <w:r>
        <w:t>For example: A probability experiment consists of tossing a coin and rolling a six-sided die. Determine the number of outcomes and identify the sample space.</w:t>
      </w:r>
    </w:p>
    <w:p w:rsidR="00313528" w:rsidRDefault="00313528" w:rsidP="00313528"/>
    <w:p w:rsidR="00313528" w:rsidRDefault="00313528" w:rsidP="00313528">
      <w:pPr>
        <w:rPr>
          <w:noProof/>
        </w:rPr>
      </w:pPr>
    </w:p>
    <w:p w:rsidR="006224EE" w:rsidRDefault="001C0A4B" w:rsidP="00313528">
      <w:pPr>
        <w:rPr>
          <w:noProof/>
        </w:rPr>
      </w:pPr>
      <w:r>
        <w:rPr>
          <w:noProof/>
        </w:rPr>
        <w:tab/>
      </w:r>
      <w:r>
        <w:rPr>
          <w:noProof/>
        </w:rPr>
        <w:tab/>
      </w:r>
      <w:r>
        <w:rPr>
          <w:noProof/>
        </w:rPr>
        <w:tab/>
      </w:r>
      <w:r>
        <w:rPr>
          <w:noProof/>
        </w:rPr>
        <w:tab/>
      </w:r>
      <w:r>
        <w:rPr>
          <w:noProof/>
        </w:rPr>
        <w:tab/>
      </w:r>
      <w:r>
        <w:rPr>
          <w:noProof/>
        </w:rPr>
        <w:tab/>
      </w:r>
      <w:r>
        <w:rPr>
          <w:noProof/>
        </w:rPr>
        <w:tab/>
      </w:r>
    </w:p>
    <w:p w:rsidR="006224EE" w:rsidRDefault="001C0A4B" w:rsidP="001C0A4B">
      <w:pPr>
        <w:rPr>
          <w:noProof/>
        </w:rPr>
      </w:pPr>
      <w:r>
        <w:rPr>
          <w:noProof/>
        </w:rPr>
        <mc:AlternateContent>
          <mc:Choice Requires="wps">
            <w:drawing>
              <wp:anchor distT="0" distB="0" distL="114300" distR="114300" simplePos="0" relativeHeight="251659264" behindDoc="0" locked="0" layoutInCell="1" allowOverlap="1" wp14:anchorId="78015DA8" wp14:editId="6772FA21">
                <wp:simplePos x="0" y="0"/>
                <wp:positionH relativeFrom="column">
                  <wp:posOffset>2973705</wp:posOffset>
                </wp:positionH>
                <wp:positionV relativeFrom="paragraph">
                  <wp:posOffset>700405</wp:posOffset>
                </wp:positionV>
                <wp:extent cx="2374265" cy="1403985"/>
                <wp:effectExtent l="0" t="0" r="22860" b="1841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1C0A4B" w:rsidRDefault="001C0A4B" w:rsidP="001C0A4B">
                            <w:pPr>
                              <w:jc w:val="center"/>
                            </w:pPr>
                            <w:r>
                              <w:t>Sample Space</w:t>
                            </w:r>
                            <w:r w:rsidR="005F18D8" w:rsidRPr="001C0A4B">
                              <w:rPr>
                                <w:position w:val="-30"/>
                              </w:rPr>
                              <w:object w:dxaOrig="268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2" type="#_x0000_t75" style="width:134pt;height:36pt" o:ole="">
                                  <v:imagedata r:id="rId6" o:title=""/>
                                </v:shape>
                                <o:OLEObject Type="Embed" ProgID="Equation.DSMT4" ShapeID="_x0000_i1082" DrawAspect="Content" ObjectID="_1539771273" r:id="rId7"/>
                              </w:object>
                            </w:r>
                            <w:r>
                              <w:t xml:space="preserve"> </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34.15pt;margin-top:55.15pt;width:186.95pt;height:110.55pt;z-index:251659264;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">
                <v:textbox style="mso-fit-shape-to-text:t">
                  <w:txbxContent>
                    <w:p w:rsidR="001C0A4B" w:rsidRDefault="001C0A4B" w:rsidP="001C0A4B">
                      <w:pPr>
                        <w:jc w:val="center"/>
                      </w:pPr>
                      <w:r>
                        <w:t>Sample Space</w:t>
                      </w:r>
                      <w:r w:rsidR="005F18D8" w:rsidRPr="001C0A4B">
                        <w:rPr>
                          <w:position w:val="-30"/>
                        </w:rPr>
                        <w:object w:dxaOrig="2680" w:dyaOrig="720">
                          <v:shape id="_x0000_i1082" type="#_x0000_t75" style="width:134pt;height:36pt" o:ole="">
                            <v:imagedata r:id="rId6" o:title=""/>
                          </v:shape>
                          <o:OLEObject Type="Embed" ProgID="Equation.DSMT4" ShapeID="_x0000_i1082" DrawAspect="Content" ObjectID="_1539771273" r:id="rId8"/>
                        </w:object>
                      </w:r>
                      <w:r>
                        <w:t xml:space="preserve"> </w:t>
                      </w:r>
                    </w:p>
                  </w:txbxContent>
                </v:textbox>
              </v:shape>
            </w:pict>
          </mc:Fallback>
        </mc:AlternateContent>
      </w:r>
      <w:r>
        <w:rPr>
          <w:noProof/>
        </w:rPr>
        <w:drawing>
          <wp:inline distT="0" distB="0" distL="0" distR="0">
            <wp:extent cx="1714500" cy="2314575"/>
            <wp:effectExtent l="0" t="0" r="0" b="0"/>
            <wp:docPr id="1" name="Picture 1" descr="Image result for tree diagra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mage result for tree diagrams"/>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714500" cy="2314575"/>
                    </a:xfrm>
                    <a:prstGeom prst="rect">
                      <a:avLst/>
                    </a:prstGeom>
                    <a:noFill/>
                    <a:ln>
                      <a:noFill/>
                    </a:ln>
                  </pic:spPr>
                </pic:pic>
              </a:graphicData>
            </a:graphic>
          </wp:inline>
        </w:drawing>
      </w:r>
    </w:p>
    <w:p w:rsidR="006224EE" w:rsidRDefault="006224EE" w:rsidP="00313528">
      <w:pPr>
        <w:rPr>
          <w:noProof/>
        </w:rPr>
      </w:pPr>
      <w:bookmarkStart w:id="0" w:name="_GoBack"/>
      <w:bookmarkEnd w:id="0"/>
    </w:p>
    <w:p w:rsidR="006224EE" w:rsidRDefault="006224EE" w:rsidP="00313528">
      <w:pPr>
        <w:rPr>
          <w:noProof/>
        </w:rPr>
      </w:pPr>
    </w:p>
    <w:p w:rsidR="001C0A4B" w:rsidRDefault="001C0A4B" w:rsidP="00313528">
      <w:pPr>
        <w:rPr>
          <w:noProof/>
        </w:rPr>
      </w:pPr>
    </w:p>
    <w:p w:rsidR="006224EE" w:rsidRDefault="006224EE" w:rsidP="00313528">
      <w:pPr>
        <w:rPr>
          <w:noProof/>
        </w:rPr>
      </w:pPr>
      <w:r>
        <w:rPr>
          <w:noProof/>
        </w:rPr>
        <w:lastRenderedPageBreak/>
        <w:t>Group Work</w:t>
      </w:r>
    </w:p>
    <w:p w:rsidR="001C0A4B" w:rsidRPr="001C0A4B" w:rsidRDefault="006224EE" w:rsidP="00313528">
      <w:pPr>
        <w:rPr>
          <w:noProof/>
        </w:rPr>
      </w:pPr>
      <w:r>
        <w:rPr>
          <w:noProof/>
        </w:rPr>
        <w:t>Please read each question carefully. You will need to draw a tree diagram, list the sample space and answer the probabilities for each question.</w:t>
      </w:r>
    </w:p>
    <w:p w:rsidR="006224EE" w:rsidRDefault="006224EE" w:rsidP="00313528">
      <w:pPr>
        <w:rPr>
          <w:noProof/>
        </w:rPr>
      </w:pPr>
      <w:r>
        <w:rPr>
          <w:noProof/>
        </w:rPr>
        <w:t>Question #1</w:t>
      </w:r>
    </w:p>
    <w:p w:rsidR="006224EE" w:rsidRPr="006224EE" w:rsidRDefault="006224EE" w:rsidP="006224EE">
      <w:r w:rsidRPr="006224EE">
        <w:t>Two marbles are selected without replacement from a bag that contains one red, one blue, one green and one orange marble.</w:t>
      </w:r>
    </w:p>
    <w:p w:rsidR="006224EE" w:rsidRPr="006224EE" w:rsidRDefault="006224EE" w:rsidP="006224EE">
      <w:pPr>
        <w:numPr>
          <w:ilvl w:val="0"/>
          <w:numId w:val="2"/>
        </w:numPr>
      </w:pPr>
      <w:r w:rsidRPr="006224EE">
        <w:t>Use the counting principle to determine the number of points in the sample space.</w:t>
      </w:r>
    </w:p>
    <w:p w:rsidR="006224EE" w:rsidRPr="006224EE" w:rsidRDefault="001C0A4B" w:rsidP="001C0A4B">
      <w:pPr>
        <w:ind w:left="720"/>
      </w:pPr>
      <w:r>
        <w:rPr>
          <w:b/>
        </w:rPr>
        <w:t xml:space="preserve">There are four choices for the first marble, and then three choices for the second marble, so </w:t>
      </w:r>
      <w:r w:rsidRPr="001C0A4B">
        <w:rPr>
          <w:position w:val="-6"/>
        </w:rPr>
        <w:object w:dxaOrig="840" w:dyaOrig="279">
          <v:shape id="_x0000_i1032" type="#_x0000_t75" style="width:42pt;height:13.95pt" o:ole="">
            <v:imagedata r:id="rId10" o:title=""/>
          </v:shape>
          <o:OLEObject Type="Embed" ProgID="Equation.DSMT4" ShapeID="_x0000_i1032" DrawAspect="Content" ObjectID="_1539771261" r:id="rId11"/>
        </w:object>
      </w:r>
      <w:r>
        <w:t xml:space="preserve"> </w:t>
      </w:r>
    </w:p>
    <w:p w:rsidR="006224EE" w:rsidRPr="006224EE" w:rsidRDefault="006224EE" w:rsidP="006224EE"/>
    <w:p w:rsidR="006224EE" w:rsidRPr="006224EE" w:rsidRDefault="006224EE" w:rsidP="006224EE">
      <w:pPr>
        <w:numPr>
          <w:ilvl w:val="0"/>
          <w:numId w:val="2"/>
        </w:numPr>
      </w:pPr>
      <w:r w:rsidRPr="006224EE">
        <w:t>Construct a tree diagram and list the sample space.</w:t>
      </w:r>
    </w:p>
    <w:p w:rsidR="006224EE" w:rsidRPr="006224EE" w:rsidRDefault="006224EE" w:rsidP="006224EE"/>
    <w:p w:rsidR="006224EE" w:rsidRPr="006224EE" w:rsidRDefault="002657C4" w:rsidP="002657C4">
      <w:pPr>
        <w:ind w:left="2880"/>
      </w:pPr>
      <w:r>
        <w:rPr>
          <w:noProof/>
        </w:rPr>
        <mc:AlternateContent>
          <mc:Choice Requires="wps">
            <w:drawing>
              <wp:anchor distT="0" distB="0" distL="114300" distR="114300" simplePos="0" relativeHeight="251661312" behindDoc="0" locked="0" layoutInCell="1" allowOverlap="1" wp14:anchorId="5DCAF620" wp14:editId="4E510017">
                <wp:simplePos x="0" y="0"/>
                <wp:positionH relativeFrom="column">
                  <wp:posOffset>3469005</wp:posOffset>
                </wp:positionH>
                <wp:positionV relativeFrom="paragraph">
                  <wp:posOffset>107950</wp:posOffset>
                </wp:positionV>
                <wp:extent cx="2374265" cy="1403985"/>
                <wp:effectExtent l="0" t="0" r="22860" b="1397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2657C4" w:rsidRDefault="002657C4" w:rsidP="002657C4">
                            <w:pPr>
                              <w:jc w:val="center"/>
                            </w:pPr>
                            <w:r>
                              <w:t>Sample Space</w:t>
                            </w:r>
                          </w:p>
                          <w:p w:rsidR="002657C4" w:rsidRDefault="002657C4" w:rsidP="002657C4">
                            <w:pPr>
                              <w:jc w:val="center"/>
                            </w:pPr>
                            <w:r>
                              <w:t>RB, RG, RO</w:t>
                            </w:r>
                          </w:p>
                          <w:p w:rsidR="002657C4" w:rsidRDefault="002657C4" w:rsidP="002657C4">
                            <w:pPr>
                              <w:jc w:val="center"/>
                            </w:pPr>
                            <w:r>
                              <w:t>BR, BG, BO</w:t>
                            </w:r>
                          </w:p>
                          <w:p w:rsidR="002657C4" w:rsidRDefault="002657C4" w:rsidP="002657C4">
                            <w:pPr>
                              <w:jc w:val="center"/>
                            </w:pPr>
                            <w:r>
                              <w:t>GR, GB, GO</w:t>
                            </w:r>
                          </w:p>
                          <w:p w:rsidR="002657C4" w:rsidRDefault="002657C4" w:rsidP="002657C4">
                            <w:pPr>
                              <w:jc w:val="center"/>
                            </w:pPr>
                            <w:r>
                              <w:t>OR, OB, OG</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_x0000_s1027" type="#_x0000_t202" style="position:absolute;left:0;text-align:left;margin-left:273.15pt;margin-top:8.5pt;width:186.95pt;height:110.55pt;z-index:251661312;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">
                <v:textbox style="mso-fit-shape-to-text:t">
                  <w:txbxContent>
                    <w:p w:rsidR="002657C4" w:rsidRDefault="002657C4" w:rsidP="002657C4">
                      <w:pPr>
                        <w:jc w:val="center"/>
                      </w:pPr>
                      <w:r>
                        <w:t>Sample Space</w:t>
                      </w:r>
                    </w:p>
                    <w:p w:rsidR="002657C4" w:rsidRDefault="002657C4" w:rsidP="002657C4">
                      <w:pPr>
                        <w:jc w:val="center"/>
                      </w:pPr>
                      <w:r>
                        <w:t>RB, RG, RO</w:t>
                      </w:r>
                    </w:p>
                    <w:p w:rsidR="002657C4" w:rsidRDefault="002657C4" w:rsidP="002657C4">
                      <w:pPr>
                        <w:jc w:val="center"/>
                      </w:pPr>
                      <w:r>
                        <w:t>BR, BG, BO</w:t>
                      </w:r>
                    </w:p>
                    <w:p w:rsidR="002657C4" w:rsidRDefault="002657C4" w:rsidP="002657C4">
                      <w:pPr>
                        <w:jc w:val="center"/>
                      </w:pPr>
                      <w:r>
                        <w:t>GR, GB, GO</w:t>
                      </w:r>
                    </w:p>
                    <w:p w:rsidR="002657C4" w:rsidRDefault="002657C4" w:rsidP="002657C4">
                      <w:pPr>
                        <w:jc w:val="center"/>
                      </w:pPr>
                      <w:r>
                        <w:t>OR, OB, OG</w:t>
                      </w:r>
                    </w:p>
                  </w:txbxContent>
                </v:textbox>
              </v:shape>
            </w:pict>
          </mc:Fallback>
        </mc:AlternateContent>
      </w:r>
    </w:p>
    <w:p w:rsidR="006224EE" w:rsidRPr="006224EE" w:rsidRDefault="006224EE" w:rsidP="006224EE"/>
    <w:p w:rsidR="006224EE" w:rsidRPr="006224EE" w:rsidRDefault="006224EE" w:rsidP="006224EE"/>
    <w:p w:rsidR="006224EE" w:rsidRPr="006224EE" w:rsidRDefault="006224EE" w:rsidP="006224EE"/>
    <w:p w:rsidR="006224EE" w:rsidRPr="006224EE" w:rsidRDefault="006224EE" w:rsidP="006224EE"/>
    <w:p w:rsidR="006224EE" w:rsidRPr="006224EE" w:rsidRDefault="006224EE" w:rsidP="006224EE"/>
    <w:p w:rsidR="006224EE" w:rsidRPr="006224EE" w:rsidRDefault="006224EE" w:rsidP="006224EE"/>
    <w:p w:rsidR="006224EE" w:rsidRPr="006224EE" w:rsidRDefault="006224EE" w:rsidP="006224EE"/>
    <w:p w:rsidR="006224EE" w:rsidRPr="006224EE" w:rsidRDefault="006224EE" w:rsidP="006224EE">
      <w:pPr>
        <w:numPr>
          <w:ilvl w:val="0"/>
          <w:numId w:val="2"/>
        </w:numPr>
      </w:pPr>
      <w:r w:rsidRPr="006224EE">
        <w:t>Determine the probability that one orange marble is selected.</w:t>
      </w:r>
    </w:p>
    <w:p w:rsidR="006224EE" w:rsidRPr="006224EE" w:rsidRDefault="002657C4" w:rsidP="006224EE">
      <w:r>
        <w:t xml:space="preserve">            </w:t>
      </w:r>
      <w:r w:rsidRPr="002657C4">
        <w:rPr>
          <w:position w:val="-24"/>
        </w:rPr>
        <w:object w:dxaOrig="3220" w:dyaOrig="620">
          <v:shape id="_x0000_i1043" type="#_x0000_t75" style="width:161pt;height:31pt" o:ole="">
            <v:imagedata r:id="rId12" o:title=""/>
          </v:shape>
          <o:OLEObject Type="Embed" ProgID="Equation.DSMT4" ShapeID="_x0000_i1043" DrawAspect="Content" ObjectID="_1539771262" r:id="rId13"/>
        </w:object>
      </w:r>
      <w:r>
        <w:t xml:space="preserve"> </w:t>
      </w:r>
    </w:p>
    <w:p w:rsidR="006224EE" w:rsidRDefault="006224EE" w:rsidP="006224EE">
      <w:pPr>
        <w:numPr>
          <w:ilvl w:val="0"/>
          <w:numId w:val="2"/>
        </w:numPr>
      </w:pPr>
      <w:r w:rsidRPr="006224EE">
        <w:t>Determine the probability that a green marble followed by a red marble is selected.</w:t>
      </w:r>
    </w:p>
    <w:p w:rsidR="001C0A4B" w:rsidRDefault="002657C4" w:rsidP="001C0A4B">
      <w:pPr>
        <w:ind w:left="720"/>
      </w:pPr>
      <w:r w:rsidRPr="002657C4">
        <w:rPr>
          <w:position w:val="-24"/>
        </w:rPr>
        <w:object w:dxaOrig="2720" w:dyaOrig="620">
          <v:shape id="_x0000_i1046" type="#_x0000_t75" style="width:136pt;height:31pt" o:ole="">
            <v:imagedata r:id="rId14" o:title=""/>
          </v:shape>
          <o:OLEObject Type="Embed" ProgID="Equation.DSMT4" ShapeID="_x0000_i1046" DrawAspect="Content" ObjectID="_1539771263" r:id="rId15"/>
        </w:object>
      </w:r>
    </w:p>
    <w:p w:rsidR="006224EE" w:rsidRPr="006224EE" w:rsidRDefault="006224EE" w:rsidP="006224EE">
      <w:pPr>
        <w:numPr>
          <w:ilvl w:val="0"/>
          <w:numId w:val="2"/>
        </w:numPr>
      </w:pPr>
      <w:r>
        <w:t>Determine the probability that a blue and orange marble are selected.</w:t>
      </w:r>
    </w:p>
    <w:p w:rsidR="006224EE" w:rsidRPr="006224EE" w:rsidRDefault="002657C4" w:rsidP="002657C4">
      <w:pPr>
        <w:ind w:left="360"/>
      </w:pPr>
      <w:r>
        <w:t xml:space="preserve">      </w:t>
      </w:r>
      <w:r w:rsidRPr="002657C4">
        <w:rPr>
          <w:position w:val="-24"/>
        </w:rPr>
        <w:object w:dxaOrig="2860" w:dyaOrig="620">
          <v:shape id="_x0000_i1049" type="#_x0000_t75" style="width:143pt;height:31pt" o:ole="">
            <v:imagedata r:id="rId16" o:title=""/>
          </v:shape>
          <o:OLEObject Type="Embed" ProgID="Equation.DSMT4" ShapeID="_x0000_i1049" DrawAspect="Content" ObjectID="_1539771264" r:id="rId17"/>
        </w:object>
      </w:r>
    </w:p>
    <w:p w:rsidR="006224EE" w:rsidRPr="006224EE" w:rsidRDefault="006224EE" w:rsidP="006224EE"/>
    <w:p w:rsidR="006224EE" w:rsidRDefault="006224EE" w:rsidP="006224EE">
      <w:r>
        <w:lastRenderedPageBreak/>
        <w:t>Question #2</w:t>
      </w:r>
    </w:p>
    <w:p w:rsidR="006224EE" w:rsidRPr="006224EE" w:rsidRDefault="006224EE" w:rsidP="006224EE">
      <w:r w:rsidRPr="006224EE">
        <w:t>At a restaurant, each lunch special consists of a sandwich, beverage and a dessert. The sandwich choices are ham</w:t>
      </w:r>
      <w:r>
        <w:t xml:space="preserve"> (H)</w:t>
      </w:r>
      <w:r w:rsidRPr="006224EE">
        <w:t xml:space="preserve"> and roast beef</w:t>
      </w:r>
      <w:r>
        <w:t xml:space="preserve"> (R)</w:t>
      </w:r>
      <w:r w:rsidRPr="006224EE">
        <w:t>. The beverages choices are soda</w:t>
      </w:r>
      <w:r>
        <w:t xml:space="preserve"> (S)</w:t>
      </w:r>
      <w:r w:rsidRPr="006224EE">
        <w:t>, tea</w:t>
      </w:r>
      <w:r>
        <w:t xml:space="preserve"> (T)</w:t>
      </w:r>
      <w:r w:rsidRPr="006224EE">
        <w:t xml:space="preserve"> or lemonade</w:t>
      </w:r>
      <w:r>
        <w:t xml:space="preserve"> (L)</w:t>
      </w:r>
      <w:r w:rsidRPr="006224EE">
        <w:t xml:space="preserve"> and the desserts are a pie</w:t>
      </w:r>
      <w:r>
        <w:t xml:space="preserve"> (P) </w:t>
      </w:r>
      <w:r w:rsidRPr="006224EE">
        <w:t>or brownie</w:t>
      </w:r>
      <w:r>
        <w:t xml:space="preserve"> (B)</w:t>
      </w:r>
      <w:r w:rsidRPr="006224EE">
        <w:t>.</w:t>
      </w:r>
    </w:p>
    <w:p w:rsidR="006224EE" w:rsidRPr="006224EE" w:rsidRDefault="006224EE" w:rsidP="006224EE">
      <w:pPr>
        <w:numPr>
          <w:ilvl w:val="0"/>
          <w:numId w:val="3"/>
        </w:numPr>
      </w:pPr>
      <w:r w:rsidRPr="006224EE">
        <w:t>Use the counting principle to determine the number of different lunch specials offered by the restaurant.</w:t>
      </w:r>
    </w:p>
    <w:p w:rsidR="006224EE" w:rsidRPr="006224EE" w:rsidRDefault="002657C4" w:rsidP="002657C4">
      <w:pPr>
        <w:ind w:left="720"/>
      </w:pPr>
      <w:r w:rsidRPr="002657C4">
        <w:rPr>
          <w:position w:val="-6"/>
        </w:rPr>
        <w:object w:dxaOrig="1040" w:dyaOrig="279">
          <v:shape id="_x0000_i1052" type="#_x0000_t75" style="width:52pt;height:13.95pt" o:ole="">
            <v:imagedata r:id="rId18" o:title=""/>
          </v:shape>
          <o:OLEObject Type="Embed" ProgID="Equation.DSMT4" ShapeID="_x0000_i1052" DrawAspect="Content" ObjectID="_1539771265" r:id="rId19"/>
        </w:object>
      </w:r>
      <w:r>
        <w:t xml:space="preserve"> </w:t>
      </w:r>
    </w:p>
    <w:p w:rsidR="006224EE" w:rsidRPr="006224EE" w:rsidRDefault="006224EE" w:rsidP="006224EE"/>
    <w:p w:rsidR="006224EE" w:rsidRPr="006224EE" w:rsidRDefault="006224EE" w:rsidP="006224EE">
      <w:pPr>
        <w:numPr>
          <w:ilvl w:val="0"/>
          <w:numId w:val="3"/>
        </w:numPr>
      </w:pPr>
      <w:r w:rsidRPr="006224EE">
        <w:t>Construct a tree diagram and list the sample space.</w:t>
      </w:r>
    </w:p>
    <w:p w:rsidR="006224EE" w:rsidRPr="006224EE" w:rsidRDefault="002657C4" w:rsidP="006224EE">
      <w:r>
        <w:rPr>
          <w:noProof/>
        </w:rPr>
        <mc:AlternateContent>
          <mc:Choice Requires="wps">
            <w:drawing>
              <wp:anchor distT="0" distB="0" distL="114300" distR="114300" simplePos="0" relativeHeight="251663360" behindDoc="0" locked="0" layoutInCell="1" allowOverlap="1" wp14:anchorId="3F67E552" wp14:editId="0FD540DA">
                <wp:simplePos x="0" y="0"/>
                <wp:positionH relativeFrom="column">
                  <wp:posOffset>3714750</wp:posOffset>
                </wp:positionH>
                <wp:positionV relativeFrom="paragraph">
                  <wp:posOffset>172720</wp:posOffset>
                </wp:positionV>
                <wp:extent cx="2374265" cy="1057275"/>
                <wp:effectExtent l="0" t="0" r="22860" b="285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057275"/>
                        </a:xfrm>
                        <a:prstGeom prst="rect">
                          <a:avLst/>
                        </a:prstGeom>
                        <a:solidFill>
                          <a:srgbClr val="FFFFFF"/>
                        </a:solidFill>
                        <a:ln w="9525">
                          <a:solidFill>
                            <a:srgbClr val="000000"/>
                          </a:solidFill>
                          <a:miter lim="800000"/>
                          <a:headEnd/>
                          <a:tailEnd/>
                        </a:ln>
                      </wps:spPr>
                      <wps:txbx>
                        <w:txbxContent>
                          <w:p w:rsidR="002657C4" w:rsidRDefault="002657C4" w:rsidP="002657C4">
                            <w:pPr>
                              <w:jc w:val="center"/>
                            </w:pPr>
                            <w:r>
                              <w:t>Sample Space</w:t>
                            </w:r>
                          </w:p>
                          <w:p w:rsidR="002657C4" w:rsidRDefault="002657C4" w:rsidP="002657C4">
                            <w:pPr>
                              <w:jc w:val="center"/>
                            </w:pPr>
                            <w:r>
                              <w:t>HSP</w:t>
                            </w:r>
                            <w:r>
                              <w:t xml:space="preserve">, </w:t>
                            </w:r>
                            <w:r>
                              <w:t>HSB, HTP, HTB, HLP, HLB</w:t>
                            </w:r>
                          </w:p>
                          <w:p w:rsidR="002657C4" w:rsidRDefault="002657C4" w:rsidP="002657C4">
                            <w:pPr>
                              <w:jc w:val="center"/>
                            </w:pPr>
                            <w:r>
                              <w:t>RSP, RSB, RTP, RTB, RLP, RLB</w:t>
                            </w:r>
                          </w:p>
                          <w:p w:rsidR="002657C4" w:rsidRDefault="002657C4" w:rsidP="002657C4">
                            <w:pPr>
                              <w:jc w:val="center"/>
                            </w:pPr>
                          </w:p>
                        </w:txbxContent>
                      </wps:txbx>
                      <wps:bodyPr rot="0" vert="horz" wrap="square" lIns="91440" tIns="45720" rIns="91440" bIns="45720" anchor="t" anchorCtr="0">
                        <a:noAutofit/>
                      </wps:bodyPr>
                    </wps:wsp>
                  </a:graphicData>
                </a:graphic>
                <wp14:sizeRelH relativeFrom="margin">
                  <wp14:pctWidth>40000</wp14:pctWidth>
                </wp14:sizeRelH>
                <wp14:sizeRelV relativeFrom="margin">
                  <wp14:pctHeight>0</wp14:pctHeight>
                </wp14:sizeRelV>
              </wp:anchor>
            </w:drawing>
          </mc:Choice>
          <mc:Fallback>
            <w:pict>
              <v:shape id="Text Box 3" o:spid="_x0000_s1028" type="#_x0000_t202" style="position:absolute;margin-left:292.5pt;margin-top:13.6pt;width:186.95pt;height:83.25pt;z-index:251663360;visibility:visible;mso-wrap-style:square;mso-width-percent:400;mso-height-percent:0;mso-wrap-distance-left:9pt;mso-wrap-distance-top:0;mso-wrap-distance-right:9pt;mso-wrap-distance-bottom:0;mso-position-horizontal:absolute;mso-position-horizontal-relative:text;mso-position-vertical:absolute;mso-position-vertical-relative:text;mso-width-percent:40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">
                <v:textbox>
                  <w:txbxContent>
                    <w:p w:rsidR="002657C4" w:rsidRDefault="002657C4" w:rsidP="002657C4">
                      <w:pPr>
                        <w:jc w:val="center"/>
                      </w:pPr>
                      <w:r>
                        <w:t>Sample Space</w:t>
                      </w:r>
                    </w:p>
                    <w:p w:rsidR="002657C4" w:rsidRDefault="002657C4" w:rsidP="002657C4">
                      <w:pPr>
                        <w:jc w:val="center"/>
                      </w:pPr>
                      <w:r>
                        <w:t>HSP</w:t>
                      </w:r>
                      <w:r>
                        <w:t xml:space="preserve">, </w:t>
                      </w:r>
                      <w:r>
                        <w:t>HSB, HTP, HTB, HLP, HLB</w:t>
                      </w:r>
                    </w:p>
                    <w:p w:rsidR="002657C4" w:rsidRDefault="002657C4" w:rsidP="002657C4">
                      <w:pPr>
                        <w:jc w:val="center"/>
                      </w:pPr>
                      <w:r>
                        <w:t>RSP, RSB, RTP, RTB, RLP, RLB</w:t>
                      </w:r>
                    </w:p>
                    <w:p w:rsidR="002657C4" w:rsidRDefault="002657C4" w:rsidP="002657C4">
                      <w:pPr>
                        <w:jc w:val="center"/>
                      </w:pPr>
                    </w:p>
                  </w:txbxContent>
                </v:textbox>
              </v:shape>
            </w:pict>
          </mc:Fallback>
        </mc:AlternateContent>
      </w:r>
    </w:p>
    <w:p w:rsidR="006224EE" w:rsidRPr="006224EE" w:rsidRDefault="006224EE" w:rsidP="002657C4">
      <w:pPr>
        <w:ind w:left="720"/>
      </w:pPr>
    </w:p>
    <w:p w:rsidR="006224EE" w:rsidRPr="006224EE" w:rsidRDefault="006224EE" w:rsidP="006224EE"/>
    <w:p w:rsidR="006224EE" w:rsidRPr="006224EE" w:rsidRDefault="006224EE" w:rsidP="006224EE"/>
    <w:p w:rsidR="006224EE" w:rsidRPr="006224EE" w:rsidRDefault="006224EE" w:rsidP="006224EE"/>
    <w:p w:rsidR="006224EE" w:rsidRPr="006224EE" w:rsidRDefault="006224EE" w:rsidP="006224EE"/>
    <w:p w:rsidR="006224EE" w:rsidRDefault="006224EE" w:rsidP="006224EE"/>
    <w:p w:rsidR="002657C4" w:rsidRDefault="002657C4" w:rsidP="006224EE"/>
    <w:p w:rsidR="002657C4" w:rsidRDefault="002657C4" w:rsidP="006224EE"/>
    <w:p w:rsidR="002657C4" w:rsidRPr="006224EE" w:rsidRDefault="002657C4" w:rsidP="006224EE"/>
    <w:p w:rsidR="006224EE" w:rsidRPr="006224EE" w:rsidRDefault="006224EE" w:rsidP="006224EE">
      <w:pPr>
        <w:numPr>
          <w:ilvl w:val="0"/>
          <w:numId w:val="3"/>
        </w:numPr>
      </w:pPr>
      <w:r w:rsidRPr="006224EE">
        <w:t>If a customer randomly selects one of the lunch specials, determine the probability that both a ham sandwich and brownie are selected.</w:t>
      </w:r>
    </w:p>
    <w:p w:rsidR="006224EE" w:rsidRPr="006224EE" w:rsidRDefault="002657C4" w:rsidP="002657C4">
      <w:pPr>
        <w:ind w:left="720"/>
      </w:pPr>
      <w:r w:rsidRPr="002657C4">
        <w:rPr>
          <w:position w:val="-24"/>
        </w:rPr>
        <w:object w:dxaOrig="3000" w:dyaOrig="620">
          <v:shape id="_x0000_i1055" type="#_x0000_t75" style="width:150pt;height:31pt" o:ole="">
            <v:imagedata r:id="rId20" o:title=""/>
          </v:shape>
          <o:OLEObject Type="Embed" ProgID="Equation.DSMT4" ShapeID="_x0000_i1055" DrawAspect="Content" ObjectID="_1539771266" r:id="rId21"/>
        </w:object>
      </w:r>
      <w:r>
        <w:t xml:space="preserve"> </w:t>
      </w:r>
    </w:p>
    <w:p w:rsidR="006224EE" w:rsidRDefault="006224EE" w:rsidP="006224EE">
      <w:pPr>
        <w:numPr>
          <w:ilvl w:val="0"/>
          <w:numId w:val="3"/>
        </w:numPr>
      </w:pPr>
      <w:proofErr w:type="gramStart"/>
      <w:r w:rsidRPr="006224EE">
        <w:t>If</w:t>
      </w:r>
      <w:proofErr w:type="gramEnd"/>
      <w:r w:rsidRPr="006224EE">
        <w:t xml:space="preserve"> a customer randomly selects on</w:t>
      </w:r>
      <w:r>
        <w:t>e</w:t>
      </w:r>
      <w:r w:rsidRPr="006224EE">
        <w:t xml:space="preserve"> of the lunch specials, determine the probability the </w:t>
      </w:r>
      <w:r>
        <w:t>neither tea nor pie is selected.</w:t>
      </w:r>
    </w:p>
    <w:p w:rsidR="006224EE" w:rsidRDefault="002657C4" w:rsidP="002657C4">
      <w:pPr>
        <w:ind w:left="720"/>
      </w:pPr>
      <w:r w:rsidRPr="002657C4">
        <w:rPr>
          <w:position w:val="-24"/>
        </w:rPr>
        <w:object w:dxaOrig="3060" w:dyaOrig="620">
          <v:shape id="_x0000_i1058" type="#_x0000_t75" style="width:153pt;height:31pt" o:ole="">
            <v:imagedata r:id="rId22" o:title=""/>
          </v:shape>
          <o:OLEObject Type="Embed" ProgID="Equation.DSMT4" ShapeID="_x0000_i1058" DrawAspect="Content" ObjectID="_1539771267" r:id="rId23"/>
        </w:object>
      </w:r>
      <w:r>
        <w:t xml:space="preserve"> </w:t>
      </w:r>
    </w:p>
    <w:p w:rsidR="002657C4" w:rsidRDefault="006224EE" w:rsidP="002657C4">
      <w:pPr>
        <w:numPr>
          <w:ilvl w:val="0"/>
          <w:numId w:val="3"/>
        </w:numPr>
      </w:pPr>
      <w:r>
        <w:t>If a customer randomly selects one of the lunch specials, determine the probability that the person chooses pie as their dessert.</w:t>
      </w:r>
    </w:p>
    <w:p w:rsidR="002657C4" w:rsidRDefault="002657C4" w:rsidP="002657C4">
      <w:pPr>
        <w:ind w:left="720"/>
      </w:pPr>
      <w:r w:rsidRPr="002657C4">
        <w:rPr>
          <w:position w:val="-24"/>
        </w:rPr>
        <w:object w:dxaOrig="1640" w:dyaOrig="620">
          <v:shape id="_x0000_i1062" type="#_x0000_t75" style="width:82pt;height:31pt" o:ole="">
            <v:imagedata r:id="rId24" o:title=""/>
          </v:shape>
          <o:OLEObject Type="Embed" ProgID="Equation.DSMT4" ShapeID="_x0000_i1062" DrawAspect="Content" ObjectID="_1539771268" r:id="rId25"/>
        </w:object>
      </w:r>
      <w:r>
        <w:t xml:space="preserve"> </w:t>
      </w:r>
    </w:p>
    <w:p w:rsidR="006224EE" w:rsidRDefault="006224EE" w:rsidP="006224EE">
      <w:pPr>
        <w:ind w:left="360"/>
      </w:pPr>
      <w:r>
        <w:lastRenderedPageBreak/>
        <w:t xml:space="preserve">Question #4 </w:t>
      </w:r>
    </w:p>
    <w:p w:rsidR="006224EE" w:rsidRPr="006224EE" w:rsidRDefault="006224EE" w:rsidP="006224EE">
      <w:pPr>
        <w:ind w:left="360"/>
      </w:pPr>
      <w:r w:rsidRPr="006224EE">
        <w:t>A hat contains four marbles: 1 yellow, 1 blue, 1 green and 1 purple. Two marbles are selected at random with replacement.</w:t>
      </w:r>
    </w:p>
    <w:p w:rsidR="006224EE" w:rsidRPr="006224EE" w:rsidRDefault="006224EE" w:rsidP="006224EE">
      <w:pPr>
        <w:numPr>
          <w:ilvl w:val="0"/>
          <w:numId w:val="5"/>
        </w:numPr>
      </w:pPr>
      <w:r w:rsidRPr="006224EE">
        <w:t>Determine the number of points in the sample space.</w:t>
      </w:r>
    </w:p>
    <w:p w:rsidR="006224EE" w:rsidRPr="006224EE" w:rsidRDefault="002657C4" w:rsidP="002657C4">
      <w:pPr>
        <w:ind w:left="720"/>
      </w:pPr>
      <w:r w:rsidRPr="002657C4">
        <w:rPr>
          <w:position w:val="-6"/>
        </w:rPr>
        <w:object w:dxaOrig="840" w:dyaOrig="279">
          <v:shape id="_x0000_i1067" type="#_x0000_t75" style="width:42pt;height:13.95pt" o:ole="">
            <v:imagedata r:id="rId26" o:title=""/>
          </v:shape>
          <o:OLEObject Type="Embed" ProgID="Equation.DSMT4" ShapeID="_x0000_i1067" DrawAspect="Content" ObjectID="_1539771269" r:id="rId27"/>
        </w:object>
      </w:r>
      <w:r>
        <w:t xml:space="preserve"> </w:t>
      </w:r>
    </w:p>
    <w:p w:rsidR="006224EE" w:rsidRPr="006224EE" w:rsidRDefault="006224EE" w:rsidP="006224EE">
      <w:pPr>
        <w:numPr>
          <w:ilvl w:val="0"/>
          <w:numId w:val="5"/>
        </w:numPr>
      </w:pPr>
      <w:r w:rsidRPr="006224EE">
        <w:t>Construct a tree diagram and list the sample space.</w:t>
      </w:r>
    </w:p>
    <w:p w:rsidR="006224EE" w:rsidRPr="006224EE" w:rsidRDefault="002657C4" w:rsidP="006224EE">
      <w:r>
        <w:rPr>
          <w:noProof/>
        </w:rPr>
        <mc:AlternateContent>
          <mc:Choice Requires="wps">
            <w:drawing>
              <wp:anchor distT="0" distB="0" distL="114300" distR="114300" simplePos="0" relativeHeight="251665408" behindDoc="0" locked="0" layoutInCell="1" allowOverlap="1" wp14:anchorId="0B9F35EF" wp14:editId="75E4C24D">
                <wp:simplePos x="0" y="0"/>
                <wp:positionH relativeFrom="column">
                  <wp:posOffset>3754755</wp:posOffset>
                </wp:positionH>
                <wp:positionV relativeFrom="paragraph">
                  <wp:posOffset>175895</wp:posOffset>
                </wp:positionV>
                <wp:extent cx="2374265" cy="1403985"/>
                <wp:effectExtent l="0" t="0" r="22860" b="2730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74265" cy="1403985"/>
                        </a:xfrm>
                        <a:prstGeom prst="rect">
                          <a:avLst/>
                        </a:prstGeom>
                        <a:solidFill>
                          <a:srgbClr val="FFFFFF"/>
                        </a:solidFill>
                        <a:ln w="9525">
                          <a:solidFill>
                            <a:srgbClr val="000000"/>
                          </a:solidFill>
                          <a:miter lim="800000"/>
                          <a:headEnd/>
                          <a:tailEnd/>
                        </a:ln>
                      </wps:spPr>
                      <wps:txbx>
                        <w:txbxContent>
                          <w:p w:rsidR="002657C4" w:rsidRDefault="002657C4" w:rsidP="002657C4">
                            <w:pPr>
                              <w:jc w:val="center"/>
                            </w:pPr>
                            <w:r>
                              <w:t>Sample Space</w:t>
                            </w:r>
                          </w:p>
                          <w:p w:rsidR="002657C4" w:rsidRDefault="002657C4" w:rsidP="002657C4">
                            <w:pPr>
                              <w:jc w:val="center"/>
                            </w:pPr>
                            <w:r>
                              <w:t>YY, YB, YG, YP</w:t>
                            </w:r>
                          </w:p>
                          <w:p w:rsidR="002657C4" w:rsidRDefault="002657C4" w:rsidP="002657C4">
                            <w:pPr>
                              <w:jc w:val="center"/>
                            </w:pPr>
                            <w:r>
                              <w:t>BY, BB, BG, BP</w:t>
                            </w:r>
                          </w:p>
                          <w:p w:rsidR="002657C4" w:rsidRDefault="002657C4" w:rsidP="002657C4">
                            <w:pPr>
                              <w:jc w:val="center"/>
                            </w:pPr>
                            <w:r>
                              <w:t>GY, GB, GG, GP</w:t>
                            </w:r>
                          </w:p>
                          <w:p w:rsidR="002657C4" w:rsidRDefault="002657C4" w:rsidP="002657C4">
                            <w:pPr>
                              <w:jc w:val="center"/>
                            </w:pPr>
                            <w:r>
                              <w:t>PY, PB, PG, PP</w:t>
                            </w:r>
                          </w:p>
                        </w:txbxContent>
                      </wps:txbx>
                      <wps:bodyPr rot="0" vert="horz" wrap="square" lIns="91440" tIns="45720" rIns="91440" bIns="45720" anchor="t" anchorCtr="0">
                        <a:spAutoFit/>
                      </wps:bodyPr>
                    </wps:wsp>
                  </a:graphicData>
                </a:graphic>
                <wp14:sizeRelH relativeFrom="margin">
                  <wp14:pctWidth>40000</wp14:pctWidth>
                </wp14:sizeRelH>
                <wp14:sizeRelV relativeFrom="margin">
                  <wp14:pctHeight>20000</wp14:pctHeight>
                </wp14:sizeRelV>
              </wp:anchor>
            </w:drawing>
          </mc:Choice>
          <mc:Fallback>
            <w:pict>
              <v:shape id="Text Box 4" o:spid="_x0000_s1029" type="#_x0000_t202" style="position:absolute;margin-left:295.65pt;margin-top:13.85pt;width:186.95pt;height:110.55pt;z-index:251665408;visibility:visible;mso-wrap-style:square;mso-width-percent:400;mso-height-percent:200;mso-wrap-distance-left:9pt;mso-wrap-distance-top:0;mso-wrap-distance-right:9pt;mso-wrap-distance-bottom:0;mso-position-horizontal:absolute;mso-position-horizontal-relative:text;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">
                <v:textbox style="mso-fit-shape-to-text:t">
                  <w:txbxContent>
                    <w:p w:rsidR="002657C4" w:rsidRDefault="002657C4" w:rsidP="002657C4">
                      <w:pPr>
                        <w:jc w:val="center"/>
                      </w:pPr>
                      <w:r>
                        <w:t>Sample Space</w:t>
                      </w:r>
                    </w:p>
                    <w:p w:rsidR="002657C4" w:rsidRDefault="002657C4" w:rsidP="002657C4">
                      <w:pPr>
                        <w:jc w:val="center"/>
                      </w:pPr>
                      <w:r>
                        <w:t>YY, YB, YG, YP</w:t>
                      </w:r>
                    </w:p>
                    <w:p w:rsidR="002657C4" w:rsidRDefault="002657C4" w:rsidP="002657C4">
                      <w:pPr>
                        <w:jc w:val="center"/>
                      </w:pPr>
                      <w:r>
                        <w:t>BY, BB, BG, BP</w:t>
                      </w:r>
                    </w:p>
                    <w:p w:rsidR="002657C4" w:rsidRDefault="002657C4" w:rsidP="002657C4">
                      <w:pPr>
                        <w:jc w:val="center"/>
                      </w:pPr>
                      <w:r>
                        <w:t>GY, GB, GG, GP</w:t>
                      </w:r>
                    </w:p>
                    <w:p w:rsidR="002657C4" w:rsidRDefault="002657C4" w:rsidP="002657C4">
                      <w:pPr>
                        <w:jc w:val="center"/>
                      </w:pPr>
                      <w:r>
                        <w:t>PY, PB, PG, PP</w:t>
                      </w:r>
                    </w:p>
                  </w:txbxContent>
                </v:textbox>
              </v:shape>
            </w:pict>
          </mc:Fallback>
        </mc:AlternateContent>
      </w:r>
    </w:p>
    <w:p w:rsidR="006224EE" w:rsidRPr="006224EE" w:rsidRDefault="006224EE" w:rsidP="006224EE"/>
    <w:p w:rsidR="006224EE" w:rsidRPr="006224EE" w:rsidRDefault="006224EE" w:rsidP="006224EE"/>
    <w:p w:rsidR="006224EE" w:rsidRDefault="006224EE" w:rsidP="006224EE"/>
    <w:p w:rsidR="006224EE" w:rsidRDefault="006224EE" w:rsidP="006224EE"/>
    <w:p w:rsidR="006224EE" w:rsidRDefault="006224EE" w:rsidP="006224EE"/>
    <w:p w:rsidR="006224EE" w:rsidRPr="006224EE" w:rsidRDefault="006224EE" w:rsidP="006224EE"/>
    <w:p w:rsidR="006224EE" w:rsidRPr="006224EE" w:rsidRDefault="006224EE" w:rsidP="006224EE"/>
    <w:p w:rsidR="006224EE" w:rsidRPr="006224EE" w:rsidRDefault="006224EE" w:rsidP="006224EE"/>
    <w:p w:rsidR="006224EE" w:rsidRPr="006224EE" w:rsidRDefault="006224EE" w:rsidP="006224EE"/>
    <w:p w:rsidR="006224EE" w:rsidRPr="006224EE" w:rsidRDefault="006224EE" w:rsidP="006224EE">
      <w:pPr>
        <w:numPr>
          <w:ilvl w:val="0"/>
          <w:numId w:val="5"/>
        </w:numPr>
      </w:pPr>
      <w:r w:rsidRPr="006224EE">
        <w:t>Determine the probability of selecting exactly one purple marble.</w:t>
      </w:r>
    </w:p>
    <w:p w:rsidR="006224EE" w:rsidRPr="006224EE" w:rsidRDefault="00A0680E" w:rsidP="00A0680E">
      <w:pPr>
        <w:ind w:left="360" w:firstLine="360"/>
      </w:pPr>
      <w:r w:rsidRPr="00A0680E">
        <w:rPr>
          <w:position w:val="-24"/>
        </w:rPr>
        <w:object w:dxaOrig="3120" w:dyaOrig="620">
          <v:shape id="_x0000_i1072" type="#_x0000_t75" style="width:156pt;height:31pt" o:ole="">
            <v:imagedata r:id="rId28" o:title=""/>
          </v:shape>
          <o:OLEObject Type="Embed" ProgID="Equation.DSMT4" ShapeID="_x0000_i1072" DrawAspect="Content" ObjectID="_1539771270" r:id="rId29"/>
        </w:object>
      </w:r>
      <w:r w:rsidR="002657C4">
        <w:t xml:space="preserve"> </w:t>
      </w:r>
    </w:p>
    <w:p w:rsidR="006224EE" w:rsidRPr="006224EE" w:rsidRDefault="006224EE" w:rsidP="006224EE">
      <w:pPr>
        <w:numPr>
          <w:ilvl w:val="0"/>
          <w:numId w:val="5"/>
        </w:numPr>
      </w:pPr>
      <w:r w:rsidRPr="006224EE">
        <w:t>Determine the probability of selecting at least 1 marble that is not purple.</w:t>
      </w:r>
    </w:p>
    <w:p w:rsidR="006224EE" w:rsidRPr="006224EE" w:rsidRDefault="00A0680E" w:rsidP="00A0680E">
      <w:pPr>
        <w:ind w:left="720"/>
      </w:pPr>
      <w:r w:rsidRPr="00A0680E">
        <w:rPr>
          <w:b/>
        </w:rPr>
        <w:t xml:space="preserve">This means either </w:t>
      </w:r>
      <w:r>
        <w:rPr>
          <w:b/>
        </w:rPr>
        <w:t xml:space="preserve">choosing </w:t>
      </w:r>
      <w:r w:rsidRPr="00A0680E">
        <w:rPr>
          <w:b/>
        </w:rPr>
        <w:t>exactly one purple marble or no purple marbles</w:t>
      </w:r>
      <w:r w:rsidRPr="00A0680E">
        <w:rPr>
          <w:position w:val="-24"/>
        </w:rPr>
        <w:object w:dxaOrig="3760" w:dyaOrig="620">
          <v:shape id="_x0000_i1075" type="#_x0000_t75" style="width:188pt;height:31pt" o:ole="">
            <v:imagedata r:id="rId30" o:title=""/>
          </v:shape>
          <o:OLEObject Type="Embed" ProgID="Equation.DSMT4" ShapeID="_x0000_i1075" DrawAspect="Content" ObjectID="_1539771271" r:id="rId31"/>
        </w:object>
      </w:r>
      <w:r>
        <w:t xml:space="preserve"> </w:t>
      </w:r>
    </w:p>
    <w:p w:rsidR="006224EE" w:rsidRDefault="006224EE" w:rsidP="006224EE">
      <w:pPr>
        <w:numPr>
          <w:ilvl w:val="0"/>
          <w:numId w:val="5"/>
        </w:numPr>
      </w:pPr>
      <w:r w:rsidRPr="006224EE">
        <w:t>Determine the probability of selecting no green marbles.</w:t>
      </w:r>
    </w:p>
    <w:p w:rsidR="00A0680E" w:rsidRPr="006224EE" w:rsidRDefault="00A0680E" w:rsidP="00A0680E">
      <w:pPr>
        <w:ind w:left="720"/>
      </w:pPr>
      <w:r w:rsidRPr="00A0680E">
        <w:rPr>
          <w:position w:val="-24"/>
        </w:rPr>
        <w:object w:dxaOrig="2580" w:dyaOrig="620">
          <v:shape id="_x0000_i1080" type="#_x0000_t75" style="width:129pt;height:31pt" o:ole="">
            <v:imagedata r:id="rId32" o:title=""/>
          </v:shape>
          <o:OLEObject Type="Embed" ProgID="Equation.DSMT4" ShapeID="_x0000_i1080" DrawAspect="Content" ObjectID="_1539771272" r:id="rId33"/>
        </w:object>
      </w:r>
      <w:r>
        <w:t xml:space="preserve"> </w:t>
      </w:r>
    </w:p>
    <w:p w:rsidR="006224EE" w:rsidRDefault="006224EE" w:rsidP="00313528"/>
    <w:p w:rsidR="00313528" w:rsidRDefault="00313528" w:rsidP="00313528"/>
    <w:p w:rsidR="00313528" w:rsidRDefault="00313528" w:rsidP="00313528"/>
    <w:p w:rsidR="00313528" w:rsidRDefault="00313528" w:rsidP="00313528"/>
    <w:p w:rsidR="00313528" w:rsidRDefault="006224EE" w:rsidP="00313528">
      <w:r>
        <w:lastRenderedPageBreak/>
        <w:t>Question #5</w:t>
      </w:r>
    </w:p>
    <w:p w:rsidR="006224EE" w:rsidRDefault="006224EE" w:rsidP="00313528">
      <w:r>
        <w:t>Now that you have completed all of the question</w:t>
      </w:r>
      <w:r w:rsidR="00A0680E">
        <w:t>s, look back at Question 1 and 3</w:t>
      </w:r>
      <w:r>
        <w:t>, what differences do you see in these questions? How are their tree diagrams affected by this difference?</w:t>
      </w:r>
    </w:p>
    <w:p w:rsidR="00A0680E" w:rsidRPr="00A0680E" w:rsidRDefault="00A0680E" w:rsidP="00313528">
      <w:pPr>
        <w:rPr>
          <w:b/>
        </w:rPr>
      </w:pPr>
      <w:r>
        <w:rPr>
          <w:b/>
        </w:rPr>
        <w:t xml:space="preserve">The difference between questions 1 and 3 is the idea of with and without replacement. If we perform the experiment without replacement, there is no possibility of choosing the same colored marble twice. We also see that the sample space is smaller in question 1 than 3, also due to the idea of without replacement. In question 3 we see that we are able to choose the same colored marble twice since we are putting our first selection back in and are able to choose it again. </w:t>
      </w:r>
    </w:p>
    <w:p w:rsidR="006224EE" w:rsidRDefault="006224EE" w:rsidP="00313528"/>
    <w:p w:rsidR="006224EE" w:rsidRDefault="006224EE" w:rsidP="00313528"/>
    <w:p w:rsidR="006224EE" w:rsidRDefault="006224EE" w:rsidP="00313528">
      <w:r>
        <w:t>Question #6</w:t>
      </w:r>
    </w:p>
    <w:p w:rsidR="006224EE" w:rsidRDefault="006224EE" w:rsidP="00313528">
      <w:r>
        <w:t>What do you think are the benefits of drawing tree diagrams? What do you think some of the disadvantages could be to drawing tree diagrams?</w:t>
      </w:r>
    </w:p>
    <w:p w:rsidR="00A0680E" w:rsidRPr="00A0680E" w:rsidRDefault="00A0680E" w:rsidP="00313528">
      <w:pPr>
        <w:rPr>
          <w:b/>
        </w:rPr>
      </w:pPr>
      <w:r>
        <w:rPr>
          <w:b/>
        </w:rPr>
        <w:t xml:space="preserve">Answers may vary. The benefits include being able to see all the possibilities that you could choose. It also helps organize your work. Disadvantages include very large tree diagrams, especially when we start trying to draw them with a deck of cards. </w:t>
      </w:r>
    </w:p>
    <w:p w:rsidR="00313528" w:rsidRDefault="00313528" w:rsidP="00313528"/>
    <w:p w:rsidR="00313528" w:rsidRDefault="00313528" w:rsidP="00313528"/>
    <w:p w:rsidR="00313528" w:rsidRDefault="00313528" w:rsidP="00313528"/>
    <w:p w:rsidR="00313528" w:rsidRDefault="00313528" w:rsidP="00313528"/>
    <w:p w:rsidR="00313528" w:rsidRDefault="00313528" w:rsidP="00313528"/>
    <w:p w:rsidR="00DB5C46" w:rsidRDefault="005F18D8"/>
    <w:sectPr w:rsidR="00DB5C4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406C80"/>
    <w:multiLevelType w:val="hybridMultilevel"/>
    <w:tmpl w:val="EC7E586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A22118A"/>
    <w:multiLevelType w:val="hybridMultilevel"/>
    <w:tmpl w:val="D9A651F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5A31612F"/>
    <w:multiLevelType w:val="hybridMultilevel"/>
    <w:tmpl w:val="5382365A"/>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65A37737"/>
    <w:multiLevelType w:val="hybridMultilevel"/>
    <w:tmpl w:val="0EDC6F38"/>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71CA3122"/>
    <w:multiLevelType w:val="hybridMultilevel"/>
    <w:tmpl w:val="9EEAFFAE"/>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3"/>
  </w:num>
  <w:num w:numId="3">
    <w:abstractNumId w:val="4"/>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528"/>
    <w:rsid w:val="00135151"/>
    <w:rsid w:val="001C0A4B"/>
    <w:rsid w:val="002657C4"/>
    <w:rsid w:val="002F4C03"/>
    <w:rsid w:val="00313528"/>
    <w:rsid w:val="004B3237"/>
    <w:rsid w:val="00542344"/>
    <w:rsid w:val="00580E69"/>
    <w:rsid w:val="005F18D8"/>
    <w:rsid w:val="006224EE"/>
    <w:rsid w:val="00842078"/>
    <w:rsid w:val="009408DF"/>
    <w:rsid w:val="00A068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3528"/>
    <w:pPr>
      <w:ind w:left="720"/>
      <w:contextualSpacing/>
    </w:pPr>
    <w:rPr>
      <w:rFonts w:asciiTheme="minorHAnsi" w:hAnsiTheme="minorHAnsi" w:cstheme="minorBidi"/>
      <w:sz w:val="22"/>
      <w:szCs w:val="22"/>
    </w:rPr>
  </w:style>
  <w:style w:type="paragraph" w:styleId="BalloonText">
    <w:name w:val="Balloon Text"/>
    <w:basedOn w:val="Normal"/>
    <w:link w:val="BalloonTextChar"/>
    <w:uiPriority w:val="99"/>
    <w:semiHidden/>
    <w:unhideWhenUsed/>
    <w:rsid w:val="003135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352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4"/>
        <w:szCs w:val="24"/>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3528"/>
    <w:pPr>
      <w:ind w:left="720"/>
      <w:contextualSpacing/>
    </w:pPr>
    <w:rPr>
      <w:rFonts w:asciiTheme="minorHAnsi" w:hAnsiTheme="minorHAnsi" w:cstheme="minorBidi"/>
      <w:sz w:val="22"/>
      <w:szCs w:val="22"/>
    </w:rPr>
  </w:style>
  <w:style w:type="paragraph" w:styleId="BalloonText">
    <w:name w:val="Balloon Text"/>
    <w:basedOn w:val="Normal"/>
    <w:link w:val="BalloonTextChar"/>
    <w:uiPriority w:val="99"/>
    <w:semiHidden/>
    <w:unhideWhenUsed/>
    <w:rsid w:val="0031352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13528"/>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26" Type="http://schemas.openxmlformats.org/officeDocument/2006/relationships/image" Target="media/image11.wmf"/><Relationship Id="rId3" Type="http://schemas.microsoft.com/office/2007/relationships/stylesWithEffects" Target="stylesWithEffects.xml"/><Relationship Id="rId21" Type="http://schemas.openxmlformats.org/officeDocument/2006/relationships/oleObject" Target="embeddings/oleObject8.bin"/><Relationship Id="rId34" Type="http://schemas.openxmlformats.org/officeDocument/2006/relationships/fontTable" Target="fontTable.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2" Type="http://schemas.openxmlformats.org/officeDocument/2006/relationships/styles" Target="styles.xml"/><Relationship Id="rId16" Type="http://schemas.openxmlformats.org/officeDocument/2006/relationships/image" Target="media/image6.wmf"/><Relationship Id="rId20" Type="http://schemas.openxmlformats.org/officeDocument/2006/relationships/image" Target="media/image8.wmf"/><Relationship Id="rId29" Type="http://schemas.openxmlformats.org/officeDocument/2006/relationships/oleObject" Target="embeddings/oleObject12.bin"/><Relationship Id="rId1" Type="http://schemas.openxmlformats.org/officeDocument/2006/relationships/numbering" Target="numbering.xml"/><Relationship Id="rId6" Type="http://schemas.openxmlformats.org/officeDocument/2006/relationships/image" Target="media/image1.wmf"/><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5" Type="http://schemas.openxmlformats.org/officeDocument/2006/relationships/webSettings" Target="webSettings.xml"/><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10" Type="http://schemas.openxmlformats.org/officeDocument/2006/relationships/image" Target="media/image3.wmf"/><Relationship Id="rId19" Type="http://schemas.openxmlformats.org/officeDocument/2006/relationships/oleObject" Target="embeddings/oleObject7.bin"/><Relationship Id="rId31" Type="http://schemas.openxmlformats.org/officeDocument/2006/relationships/oleObject" Target="embeddings/oleObject13.bin"/><Relationship Id="rId4" Type="http://schemas.openxmlformats.org/officeDocument/2006/relationships/settings" Target="settings.xml"/><Relationship Id="rId9" Type="http://schemas.openxmlformats.org/officeDocument/2006/relationships/image" Target="media/image2.gif"/><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29D28EDF</Template>
  <TotalTime>52</TotalTime>
  <Pages>5</Pages>
  <Words>685</Words>
  <Characters>3909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Glendale Community College</Company>
  <LinksUpToDate>false</LinksUpToDate>
  <CharactersWithSpaces>4585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Ashley E Nicoloff</dc:creator>
  <cp:lastModifiedBy>Ashley E Nicoloff</cp:lastModifiedBy>
  <cp:revision>3</cp:revision>
  <cp:lastPrinted>2016-11-04T20:22:00Z</cp:lastPrinted>
  <dcterms:created xsi:type="dcterms:W3CDTF">2016-11-04T19:29:00Z</dcterms:created>
  <dcterms:modified xsi:type="dcterms:W3CDTF">2016-11-04T20:26:00Z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